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rPr>
          <w:rFonts w:hint="eastAsia" w:ascii="宋体" w:hAnsi="宋体" w:eastAsia="宋体"/>
          <w:b/>
          <w:kern w:val="2"/>
          <w:sz w:val="36"/>
          <w:szCs w:val="36"/>
          <w:lang w:eastAsia="zh-CN"/>
        </w:rPr>
      </w:pPr>
      <w:r>
        <w:rPr>
          <w:rFonts w:hint="eastAsia" w:ascii="宋体" w:hAnsi="宋体"/>
          <w:b/>
          <w:kern w:val="2"/>
          <w:sz w:val="36"/>
          <w:szCs w:val="36"/>
          <w:lang w:eastAsia="zh-CN"/>
        </w:rPr>
        <w:t>宝山区红星</w:t>
      </w:r>
      <w:r>
        <w:rPr>
          <w:rFonts w:hint="eastAsia" w:ascii="宋体" w:hAnsi="宋体"/>
          <w:b/>
          <w:kern w:val="2"/>
          <w:sz w:val="36"/>
          <w:szCs w:val="36"/>
        </w:rPr>
        <w:t>小学优秀教研组评选</w:t>
      </w:r>
      <w:r>
        <w:rPr>
          <w:rFonts w:hint="eastAsia" w:ascii="宋体" w:hAnsi="宋体"/>
          <w:b/>
          <w:kern w:val="2"/>
          <w:sz w:val="36"/>
          <w:szCs w:val="36"/>
          <w:lang w:val="en-US" w:eastAsia="zh-CN"/>
        </w:rPr>
        <w:t>方案</w:t>
      </w:r>
    </w:p>
    <w:p>
      <w:pPr>
        <w:widowControl w:val="0"/>
        <w:spacing w:line="360" w:lineRule="auto"/>
        <w:jc w:val="both"/>
        <w:rPr>
          <w:rFonts w:hint="eastAsia" w:ascii="宋体" w:hAnsi="宋体"/>
          <w:kern w:val="2"/>
          <w:sz w:val="21"/>
          <w:szCs w:val="21"/>
        </w:rPr>
      </w:pPr>
    </w:p>
    <w:p>
      <w:pPr>
        <w:widowControl w:val="0"/>
        <w:spacing w:line="360" w:lineRule="auto"/>
        <w:jc w:val="both"/>
        <w:rPr>
          <w:rFonts w:hint="eastAsia" w:ascii="宋体" w:hAnsi="宋体" w:eastAsia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一、指导思想：</w:t>
      </w:r>
      <w:r>
        <w:rPr>
          <w:rFonts w:hint="eastAsia" w:ascii="宋体" w:hAnsi="宋体"/>
          <w:b/>
          <w:bCs/>
          <w:kern w:val="2"/>
          <w:sz w:val="24"/>
          <w:szCs w:val="24"/>
          <w:lang w:val="en-US" w:eastAsia="zh-CN"/>
        </w:rPr>
        <w:t>互评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随着基础教育新课程改革的深入推进，迫切需要加强学校教研组建设，尽快建立“以校为本”的教研制度。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教研组是学校组织教师开展教材、教法研究，探索教学规律，进行教学管理，提高教学质量的基本业务单位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也</w:t>
      </w:r>
      <w:r>
        <w:rPr>
          <w:rFonts w:hint="eastAsia" w:ascii="宋体" w:hAnsi="宋体"/>
          <w:bCs/>
          <w:kern w:val="2"/>
          <w:sz w:val="24"/>
          <w:szCs w:val="24"/>
        </w:rPr>
        <w:t>是每一位学科教师专业成长的摇篮。搞好教研组建设是切实全面提高教学质量最根本的保证。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为促进教研组建设的规范和创新，特制订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红星</w:t>
      </w:r>
      <w:r>
        <w:rPr>
          <w:rFonts w:hint="eastAsia" w:ascii="宋体" w:hAnsi="宋体"/>
          <w:bCs/>
          <w:kern w:val="2"/>
          <w:sz w:val="24"/>
          <w:szCs w:val="24"/>
        </w:rPr>
        <w:t>小学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优秀</w:t>
      </w:r>
      <w:r>
        <w:rPr>
          <w:rFonts w:hint="eastAsia" w:ascii="宋体" w:hAnsi="宋体"/>
          <w:bCs/>
          <w:kern w:val="2"/>
          <w:sz w:val="24"/>
          <w:szCs w:val="24"/>
        </w:rPr>
        <w:t>教研组评比办法。</w:t>
      </w:r>
    </w:p>
    <w:p>
      <w:pPr>
        <w:widowControl w:val="0"/>
        <w:spacing w:line="360" w:lineRule="auto"/>
        <w:jc w:val="both"/>
        <w:rPr>
          <w:rFonts w:hint="eastAsia"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二、评选对象：</w:t>
      </w:r>
    </w:p>
    <w:p>
      <w:pPr>
        <w:widowControl w:val="0"/>
        <w:spacing w:line="360" w:lineRule="auto"/>
        <w:ind w:firstLine="42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学校的各个学科教研组</w:t>
      </w:r>
    </w:p>
    <w:p>
      <w:pPr>
        <w:widowControl w:val="0"/>
        <w:spacing w:line="360" w:lineRule="auto"/>
        <w:jc w:val="both"/>
        <w:rPr>
          <w:rFonts w:hint="eastAsia"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三、评选时间：</w:t>
      </w:r>
    </w:p>
    <w:p>
      <w:pPr>
        <w:widowControl w:val="0"/>
        <w:spacing w:line="360" w:lineRule="auto"/>
        <w:ind w:firstLine="42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校级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优秀</w:t>
      </w:r>
      <w:r>
        <w:rPr>
          <w:rFonts w:hint="eastAsia" w:ascii="宋体" w:hAnsi="宋体"/>
          <w:bCs/>
          <w:kern w:val="2"/>
          <w:sz w:val="24"/>
          <w:szCs w:val="24"/>
        </w:rPr>
        <w:t>教研组每学年评比一次</w:t>
      </w:r>
      <w:r>
        <w:rPr>
          <w:rFonts w:hint="eastAsia" w:ascii="宋体" w:hAnsi="宋体"/>
          <w:bCs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第二学期）</w:t>
      </w:r>
      <w:r>
        <w:rPr>
          <w:rFonts w:hint="eastAsia" w:ascii="宋体" w:hAnsi="宋体"/>
          <w:bCs/>
          <w:kern w:val="2"/>
          <w:sz w:val="24"/>
          <w:szCs w:val="24"/>
        </w:rPr>
        <w:t>。</w:t>
      </w:r>
    </w:p>
    <w:p>
      <w:pPr>
        <w:widowControl w:val="0"/>
        <w:spacing w:line="360" w:lineRule="auto"/>
        <w:jc w:val="both"/>
        <w:rPr>
          <w:rFonts w:hint="eastAsia"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四、评比条件：</w:t>
      </w:r>
    </w:p>
    <w:p>
      <w:pPr>
        <w:widowControl w:val="0"/>
        <w:spacing w:line="360" w:lineRule="auto"/>
        <w:ind w:left="1262" w:leftChars="176" w:hanging="840" w:hangingChars="35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1</w:t>
      </w:r>
      <w:r>
        <w:rPr>
          <w:rFonts w:hint="eastAsia" w:ascii="宋体" w:hAnsi="宋体"/>
          <w:bCs/>
          <w:kern w:val="2"/>
          <w:sz w:val="24"/>
          <w:szCs w:val="24"/>
          <w:lang w:eastAsia="zh-CN"/>
        </w:rPr>
        <w:t>.</w:t>
      </w:r>
      <w:r>
        <w:rPr>
          <w:rFonts w:hint="eastAsia" w:ascii="宋体" w:hAnsi="宋体"/>
          <w:bCs/>
          <w:kern w:val="2"/>
          <w:sz w:val="24"/>
          <w:szCs w:val="24"/>
        </w:rPr>
        <w:t>师德建设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ascii="宋体" w:hAnsi="宋体"/>
          <w:bCs/>
          <w:kern w:val="2"/>
          <w:sz w:val="24"/>
          <w:szCs w:val="24"/>
        </w:rPr>
        <w:t>全组教师师德形象好，教研风气浓，协作意识和团体凝聚力强；教研组帮扶结对工作开展正常，年轻教师成长快；</w:t>
      </w:r>
      <w:r>
        <w:rPr>
          <w:rFonts w:hint="eastAsia" w:ascii="宋体" w:hAnsi="宋体"/>
          <w:bCs/>
          <w:kern w:val="2"/>
          <w:sz w:val="24"/>
          <w:szCs w:val="24"/>
        </w:rPr>
        <w:t>工作上服从学校安排，出色完成各项任务；</w:t>
      </w:r>
      <w:r>
        <w:rPr>
          <w:rFonts w:ascii="宋体" w:hAnsi="宋体"/>
          <w:bCs/>
          <w:kern w:val="2"/>
          <w:sz w:val="24"/>
          <w:szCs w:val="24"/>
        </w:rPr>
        <w:t>教研组长工作务实、创新，在本组内威信高。</w:t>
      </w:r>
    </w:p>
    <w:p>
      <w:pPr>
        <w:widowControl w:val="0"/>
        <w:spacing w:line="360" w:lineRule="auto"/>
        <w:ind w:left="1262" w:leftChars="176" w:hanging="840" w:hangingChars="350"/>
        <w:jc w:val="both"/>
        <w:rPr>
          <w:rFonts w:hint="eastAsia"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2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.</w:t>
      </w:r>
      <w:r>
        <w:rPr>
          <w:rFonts w:hint="eastAsia" w:ascii="宋体" w:hAnsi="宋体"/>
          <w:kern w:val="2"/>
          <w:sz w:val="24"/>
          <w:szCs w:val="24"/>
        </w:rPr>
        <w:t>常规管理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教研组工作有明确目标、具体计划，既切实可行又具创新精神，并能落实到位；能正常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有效</w:t>
      </w:r>
      <w:r>
        <w:rPr>
          <w:rFonts w:hint="eastAsia" w:ascii="宋体" w:hAnsi="宋体"/>
          <w:kern w:val="2"/>
          <w:sz w:val="24"/>
          <w:szCs w:val="24"/>
        </w:rPr>
        <w:t>开展教研组活动，做到定时间、定地点、有分工、有记录，主讲成员做好充分准备；每学期教师互相听课不少于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kern w:val="2"/>
          <w:sz w:val="24"/>
          <w:szCs w:val="24"/>
        </w:rPr>
        <w:t>节/人；能协助教导处做好教学管理工作，严格要求、积极组织教师参加区级、市级或校际间教研活动，并完成布置的相关内容。</w:t>
      </w:r>
    </w:p>
    <w:p>
      <w:pPr>
        <w:widowControl w:val="0"/>
        <w:spacing w:line="360" w:lineRule="auto"/>
        <w:ind w:left="1262" w:leftChars="176" w:hanging="840" w:hangingChars="35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3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.</w:t>
      </w:r>
      <w:r>
        <w:rPr>
          <w:rFonts w:ascii="宋体" w:hAnsi="宋体"/>
          <w:bCs/>
          <w:kern w:val="2"/>
          <w:sz w:val="24"/>
          <w:szCs w:val="24"/>
        </w:rPr>
        <w:t>校本教研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ascii="宋体" w:hAnsi="宋体"/>
          <w:bCs/>
          <w:kern w:val="2"/>
          <w:sz w:val="24"/>
          <w:szCs w:val="24"/>
        </w:rPr>
        <w:t>重视通过校本教研促进教师的专业成长。加强集体备课、实现资源共享；加强理论学习和集体研讨，开展以教师为主体解决教育教学中实际问题的教学研究；善于反思总结和提炼，组内教师每人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按照学校要求</w:t>
      </w:r>
      <w:r>
        <w:rPr>
          <w:rFonts w:ascii="宋体" w:hAnsi="宋体"/>
          <w:bCs/>
          <w:kern w:val="2"/>
          <w:sz w:val="24"/>
          <w:szCs w:val="24"/>
        </w:rPr>
        <w:t>撰写课后反思、</w:t>
      </w:r>
      <w:r>
        <w:rPr>
          <w:rFonts w:hint="eastAsia" w:ascii="宋体" w:hAnsi="宋体"/>
          <w:bCs/>
          <w:kern w:val="2"/>
          <w:sz w:val="24"/>
          <w:szCs w:val="24"/>
        </w:rPr>
        <w:t>教学随笔，教师</w:t>
      </w:r>
      <w:r>
        <w:rPr>
          <w:rFonts w:ascii="宋体" w:hAnsi="宋体"/>
          <w:bCs/>
          <w:kern w:val="2"/>
          <w:sz w:val="24"/>
          <w:szCs w:val="24"/>
        </w:rPr>
        <w:t>在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区</w:t>
      </w:r>
      <w:r>
        <w:rPr>
          <w:rFonts w:ascii="宋体" w:hAnsi="宋体"/>
          <w:bCs/>
          <w:kern w:val="2"/>
          <w:sz w:val="24"/>
          <w:szCs w:val="24"/>
        </w:rPr>
        <w:t>级以上交流或发表；每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学</w:t>
      </w:r>
      <w:r>
        <w:rPr>
          <w:rFonts w:ascii="宋体" w:hAnsi="宋体"/>
          <w:bCs/>
          <w:kern w:val="2"/>
          <w:sz w:val="24"/>
          <w:szCs w:val="24"/>
        </w:rPr>
        <w:t>年有一次以上教研活动对外开放。</w:t>
      </w:r>
    </w:p>
    <w:p>
      <w:pPr>
        <w:widowControl w:val="0"/>
        <w:spacing w:line="360" w:lineRule="auto"/>
        <w:ind w:left="1262" w:leftChars="176" w:hanging="840" w:hangingChars="35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4</w:t>
      </w:r>
      <w:r>
        <w:rPr>
          <w:rFonts w:hint="eastAsia" w:ascii="宋体" w:hAnsi="宋体"/>
          <w:bCs/>
          <w:kern w:val="2"/>
          <w:sz w:val="24"/>
          <w:szCs w:val="24"/>
          <w:lang w:eastAsia="zh-CN"/>
        </w:rPr>
        <w:t>.</w:t>
      </w:r>
      <w:r>
        <w:rPr>
          <w:rFonts w:hint="eastAsia" w:ascii="宋体" w:hAnsi="宋体"/>
          <w:bCs/>
          <w:kern w:val="2"/>
          <w:sz w:val="24"/>
          <w:szCs w:val="24"/>
        </w:rPr>
        <w:t>学科研究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/>
          <w:kern w:val="2"/>
          <w:sz w:val="24"/>
          <w:szCs w:val="24"/>
        </w:rPr>
      </w:pPr>
      <w:r>
        <w:rPr>
          <w:rFonts w:hint="eastAsia" w:ascii="宋体" w:hAnsi="宋体"/>
          <w:kern w:val="2"/>
          <w:sz w:val="24"/>
          <w:szCs w:val="24"/>
        </w:rPr>
        <w:t>认真学习现代教育教学理论，进行课堂教学改革的实践，教研组有校级以上的研究课题，并能常年开展有目标、有序列、有成效的研究，并有阶段性或终结性成果；积极开展分层次的因材施教，在发展学生个性特长、兴趣爱好、培养学有特长的学生等方面成绩显著；积极利用各种课程资源，积极参与学校课程管理和校本课程开发，并有相应成果。　</w:t>
      </w:r>
    </w:p>
    <w:p>
      <w:pPr>
        <w:widowControl w:val="0"/>
        <w:spacing w:line="360" w:lineRule="auto"/>
        <w:ind w:left="1262" w:leftChars="176" w:hanging="840" w:hangingChars="35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5</w:t>
      </w:r>
      <w:r>
        <w:rPr>
          <w:rFonts w:hint="eastAsia" w:ascii="宋体" w:hAnsi="宋体"/>
          <w:bCs/>
          <w:kern w:val="2"/>
          <w:sz w:val="24"/>
          <w:szCs w:val="24"/>
          <w:lang w:eastAsia="zh-CN"/>
        </w:rPr>
        <w:t>.</w:t>
      </w:r>
      <w:r>
        <w:rPr>
          <w:rFonts w:ascii="宋体" w:hAnsi="宋体"/>
          <w:bCs/>
          <w:kern w:val="2"/>
          <w:sz w:val="24"/>
          <w:szCs w:val="24"/>
        </w:rPr>
        <w:t>承担任务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565656"/>
          <w:kern w:val="2"/>
          <w:sz w:val="24"/>
          <w:szCs w:val="24"/>
        </w:rPr>
      </w:pPr>
      <w:r>
        <w:rPr>
          <w:rFonts w:ascii="宋体" w:hAnsi="宋体"/>
          <w:bCs/>
          <w:kern w:val="2"/>
          <w:sz w:val="24"/>
          <w:szCs w:val="24"/>
        </w:rPr>
        <w:t>认真参加各级教研活动和培训，</w:t>
      </w:r>
      <w:r>
        <w:rPr>
          <w:rFonts w:hint="eastAsia" w:ascii="宋体" w:hAnsi="宋体"/>
          <w:bCs/>
          <w:kern w:val="2"/>
          <w:sz w:val="24"/>
          <w:szCs w:val="24"/>
        </w:rPr>
        <w:t>不随意</w:t>
      </w:r>
      <w:r>
        <w:rPr>
          <w:rFonts w:ascii="宋体" w:hAnsi="宋体"/>
          <w:bCs/>
          <w:kern w:val="2"/>
          <w:sz w:val="24"/>
          <w:szCs w:val="24"/>
        </w:rPr>
        <w:t>缺席或迟到早退；组内教师能在各级教研、培训中承担任务，发挥积极作用；</w:t>
      </w:r>
      <w:r>
        <w:rPr>
          <w:rFonts w:hint="eastAsia" w:ascii="宋体" w:hAnsi="宋体"/>
          <w:bCs/>
          <w:kern w:val="2"/>
          <w:sz w:val="24"/>
          <w:szCs w:val="24"/>
        </w:rPr>
        <w:t>教研组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/>
        </w:rPr>
        <w:t>老师</w:t>
      </w:r>
      <w:r>
        <w:rPr>
          <w:rFonts w:hint="eastAsia" w:ascii="宋体" w:hAnsi="宋体"/>
          <w:bCs/>
          <w:kern w:val="2"/>
          <w:sz w:val="24"/>
          <w:szCs w:val="24"/>
        </w:rPr>
        <w:t>勇于</w:t>
      </w:r>
      <w:r>
        <w:rPr>
          <w:rFonts w:ascii="宋体" w:hAnsi="宋体"/>
          <w:bCs/>
          <w:kern w:val="2"/>
          <w:sz w:val="24"/>
          <w:szCs w:val="24"/>
        </w:rPr>
        <w:t>承担对外开课或</w:t>
      </w:r>
      <w:r>
        <w:rPr>
          <w:rFonts w:hint="eastAsia" w:ascii="宋体" w:hAnsi="宋体"/>
          <w:bCs/>
          <w:kern w:val="2"/>
          <w:sz w:val="24"/>
          <w:szCs w:val="24"/>
        </w:rPr>
        <w:t>市</w:t>
      </w:r>
      <w:r>
        <w:rPr>
          <w:rFonts w:hint="eastAsia" w:ascii="宋体" w:hAnsi="宋体"/>
          <w:bCs/>
          <w:kern w:val="2"/>
          <w:sz w:val="24"/>
          <w:szCs w:val="24"/>
          <w:lang w:eastAsia="zh-CN"/>
        </w:rPr>
        <w:t>、</w:t>
      </w:r>
      <w:r>
        <w:rPr>
          <w:rFonts w:ascii="宋体" w:hAnsi="宋体"/>
          <w:bCs/>
          <w:kern w:val="2"/>
          <w:sz w:val="24"/>
          <w:szCs w:val="24"/>
        </w:rPr>
        <w:t>区级以上公开课或在</w:t>
      </w:r>
      <w:r>
        <w:rPr>
          <w:rFonts w:hint="eastAsia" w:ascii="宋体" w:hAnsi="宋体"/>
          <w:bCs/>
          <w:kern w:val="2"/>
          <w:sz w:val="24"/>
          <w:szCs w:val="24"/>
        </w:rPr>
        <w:t>市</w:t>
      </w:r>
      <w:r>
        <w:rPr>
          <w:rFonts w:hint="eastAsia" w:ascii="宋体" w:hAnsi="宋体"/>
          <w:bCs/>
          <w:kern w:val="2"/>
          <w:sz w:val="24"/>
          <w:szCs w:val="24"/>
          <w:lang w:eastAsia="zh-CN"/>
        </w:rPr>
        <w:t>、</w:t>
      </w:r>
      <w:r>
        <w:rPr>
          <w:rFonts w:ascii="宋体" w:hAnsi="宋体"/>
          <w:bCs/>
          <w:kern w:val="2"/>
          <w:sz w:val="24"/>
          <w:szCs w:val="24"/>
        </w:rPr>
        <w:t>区级以上教研、培训中进行讲座、经验介绍等任务；按时高质量完成上级教研部门布置的其它各项工作。</w:t>
      </w:r>
    </w:p>
    <w:p>
      <w:pPr>
        <w:widowControl w:val="0"/>
        <w:spacing w:line="360" w:lineRule="auto"/>
        <w:ind w:left="1262" w:leftChars="176" w:hanging="840" w:hangingChars="350"/>
        <w:jc w:val="both"/>
        <w:rPr>
          <w:rFonts w:hint="eastAsia" w:ascii="宋体" w:hAnsi="宋体"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6</w:t>
      </w:r>
      <w:r>
        <w:rPr>
          <w:rFonts w:hint="eastAsia" w:ascii="宋体" w:hAnsi="宋体"/>
          <w:bCs/>
          <w:kern w:val="2"/>
          <w:sz w:val="24"/>
          <w:szCs w:val="24"/>
          <w:lang w:eastAsia="zh-CN"/>
        </w:rPr>
        <w:t>.</w:t>
      </w:r>
      <w:r>
        <w:rPr>
          <w:rFonts w:hint="eastAsia" w:ascii="宋体" w:hAnsi="宋体"/>
          <w:kern w:val="2"/>
          <w:sz w:val="24"/>
          <w:szCs w:val="24"/>
        </w:rPr>
        <w:t>特色指标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/>
          <w:bCs/>
          <w:kern w:val="2"/>
          <w:sz w:val="24"/>
          <w:szCs w:val="24"/>
        </w:rPr>
      </w:pPr>
      <w:r>
        <w:rPr>
          <w:rFonts w:ascii="宋体" w:hAnsi="宋体"/>
          <w:bCs/>
          <w:kern w:val="2"/>
          <w:sz w:val="24"/>
          <w:szCs w:val="24"/>
        </w:rPr>
        <w:t>整体课堂教学水平较高；教学实绩显著；</w:t>
      </w:r>
      <w:r>
        <w:rPr>
          <w:rFonts w:hint="eastAsia" w:ascii="宋体" w:hAnsi="宋体"/>
          <w:kern w:val="2"/>
          <w:sz w:val="24"/>
          <w:szCs w:val="24"/>
        </w:rPr>
        <w:t>能充分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运用市、区三个助手，</w:t>
      </w:r>
      <w:r>
        <w:rPr>
          <w:rFonts w:hint="eastAsia" w:ascii="宋体" w:hAnsi="宋体"/>
          <w:kern w:val="2"/>
          <w:sz w:val="24"/>
          <w:szCs w:val="24"/>
        </w:rPr>
        <w:t>具有较强的多媒体辅助教学能力；主动及时发现学科教学中的问题，有策划地组织团队进行针对性的研究，教研结果对改进教学产生积极作用；</w:t>
      </w:r>
      <w:r>
        <w:rPr>
          <w:rFonts w:ascii="宋体" w:hAnsi="宋体"/>
          <w:bCs/>
          <w:kern w:val="2"/>
          <w:sz w:val="24"/>
          <w:szCs w:val="24"/>
        </w:rPr>
        <w:t>踏实开展兴趣小组或研究性学习活动，培养有特长的学生，在</w:t>
      </w:r>
      <w:r>
        <w:rPr>
          <w:rFonts w:hint="eastAsia" w:ascii="宋体" w:hAnsi="宋体"/>
          <w:bCs/>
          <w:kern w:val="2"/>
          <w:sz w:val="24"/>
          <w:szCs w:val="24"/>
        </w:rPr>
        <w:t>市</w:t>
      </w:r>
      <w:r>
        <w:rPr>
          <w:rFonts w:ascii="宋体" w:hAnsi="宋体"/>
          <w:bCs/>
          <w:kern w:val="2"/>
          <w:sz w:val="24"/>
          <w:szCs w:val="24"/>
        </w:rPr>
        <w:t>区级以上竞赛中获奖；教师积极参加各项竞赛评比并获得好成绩。</w:t>
      </w:r>
    </w:p>
    <w:p>
      <w:pPr>
        <w:widowControl w:val="0"/>
        <w:tabs>
          <w:tab w:val="left" w:pos="900"/>
        </w:tabs>
        <w:spacing w:line="360" w:lineRule="auto"/>
        <w:jc w:val="both"/>
        <w:rPr>
          <w:rFonts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五、评比程序：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/>
          <w:bCs/>
          <w:kern w:val="2"/>
          <w:sz w:val="24"/>
          <w:szCs w:val="24"/>
        </w:rPr>
        <w:t>1</w:t>
      </w:r>
      <w:r>
        <w:rPr>
          <w:rFonts w:hint="eastAsia" w:ascii="宋体" w:hAnsi="宋体"/>
          <w:bCs/>
          <w:kern w:val="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对照指标完成自评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学科组内交流完成互评，（可以由组长打分）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学科组内推荐1个优秀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教研组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教导处审核汇总</w:t>
      </w:r>
    </w:p>
    <w:p>
      <w:pPr>
        <w:widowControl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优秀教研组汇报交流</w:t>
      </w:r>
    </w:p>
    <w:p>
      <w:pPr>
        <w:spacing w:line="360" w:lineRule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ascii="宋体" w:hAnsi="宋体" w:eastAsia="宋体" w:cs="宋体"/>
          <w:b/>
          <w:bCs/>
          <w:sz w:val="24"/>
          <w:szCs w:val="24"/>
        </w:rPr>
        <w:t>优秀教研组奖励办法，参照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区优秀教研组奖励的对半。</w:t>
      </w:r>
    </w:p>
    <w:p/>
    <w:p>
      <w:pPr>
        <w:spacing w:line="360" w:lineRule="auto"/>
        <w:jc w:val="center"/>
        <w:rPr>
          <w:rFonts w:hint="eastAsia" w:hAnsi="宋体" w:cs="宋体"/>
          <w:b/>
          <w:bCs/>
          <w:color w:val="000000"/>
          <w:sz w:val="36"/>
          <w:szCs w:val="36"/>
          <w:lang w:eastAsia="zh-CN"/>
        </w:rPr>
      </w:pPr>
    </w:p>
    <w:p>
      <w:pPr>
        <w:spacing w:line="360" w:lineRule="auto"/>
        <w:rPr>
          <w:rFonts w:hint="eastAsia" w:hAnsi="宋体" w:cs="宋体"/>
          <w:color w:val="000000"/>
          <w:sz w:val="21"/>
          <w:szCs w:val="21"/>
        </w:rPr>
      </w:pPr>
    </w:p>
    <w:p>
      <w:pPr>
        <w:spacing w:line="360" w:lineRule="auto"/>
        <w:rPr>
          <w:rFonts w:hint="eastAsia" w:hAnsi="宋体" w:cs="宋体"/>
          <w:color w:val="000000"/>
          <w:sz w:val="21"/>
          <w:szCs w:val="21"/>
        </w:rPr>
      </w:pPr>
    </w:p>
    <w:p>
      <w:pPr>
        <w:spacing w:line="360" w:lineRule="auto"/>
        <w:rPr>
          <w:rFonts w:hint="eastAsia" w:hAnsi="宋体" w:cs="宋体"/>
          <w:color w:val="000000"/>
          <w:sz w:val="21"/>
          <w:szCs w:val="21"/>
        </w:rPr>
      </w:pPr>
    </w:p>
    <w:p>
      <w:pPr>
        <w:spacing w:line="360" w:lineRule="auto"/>
        <w:rPr>
          <w:rFonts w:hint="eastAsia" w:hAnsi="宋体" w:cs="宋体"/>
          <w:color w:val="000000"/>
          <w:sz w:val="21"/>
          <w:szCs w:val="21"/>
        </w:rPr>
      </w:pPr>
      <w:r>
        <w:rPr>
          <w:rFonts w:hint="eastAsia" w:hAnsi="宋体" w:cs="宋体"/>
          <w:color w:val="000000"/>
          <w:sz w:val="21"/>
          <w:szCs w:val="21"/>
        </w:rPr>
        <w:t>附：</w:t>
      </w:r>
    </w:p>
    <w:p>
      <w:pPr>
        <w:spacing w:line="360" w:lineRule="auto"/>
        <w:jc w:val="center"/>
        <w:rPr>
          <w:rFonts w:hint="default" w:hAnsi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hAnsi="宋体" w:cs="宋体"/>
          <w:b/>
          <w:color w:val="000000"/>
          <w:sz w:val="32"/>
          <w:szCs w:val="32"/>
          <w:lang w:eastAsia="zh-CN"/>
        </w:rPr>
        <w:t>宝山区红星</w:t>
      </w:r>
      <w:r>
        <w:rPr>
          <w:rFonts w:hint="eastAsia" w:hAnsi="宋体" w:cs="宋体"/>
          <w:b/>
          <w:color w:val="000000"/>
          <w:sz w:val="32"/>
          <w:szCs w:val="32"/>
        </w:rPr>
        <w:t>小学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优秀</w:t>
      </w:r>
      <w:r>
        <w:rPr>
          <w:rFonts w:hAnsi="宋体" w:cs="宋体"/>
          <w:b/>
          <w:color w:val="000000"/>
          <w:sz w:val="32"/>
          <w:szCs w:val="32"/>
        </w:rPr>
        <w:t>教研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组</w:t>
      </w:r>
      <w:r>
        <w:rPr>
          <w:rFonts w:hAnsi="宋体" w:cs="宋体"/>
          <w:b/>
          <w:color w:val="000000"/>
          <w:sz w:val="32"/>
          <w:szCs w:val="32"/>
        </w:rPr>
        <w:t>评价表</w:t>
      </w:r>
      <w:bookmarkStart w:id="0" w:name="_GoBack"/>
      <w:bookmarkEnd w:id="0"/>
    </w:p>
    <w:p>
      <w:pPr>
        <w:spacing w:line="360" w:lineRule="auto"/>
        <w:jc w:val="center"/>
        <w:rPr>
          <w:rFonts w:hint="eastAsia" w:hAnsi="宋体" w:cs="宋体"/>
          <w:b/>
          <w:color w:val="000000"/>
        </w:rPr>
      </w:pPr>
      <w:r>
        <w:rPr>
          <w:rFonts w:hint="eastAsia" w:hAnsi="宋体" w:cs="宋体"/>
          <w:b/>
          <w:color w:val="000000"/>
        </w:rPr>
        <w:t>组别</w:t>
      </w:r>
      <w:r>
        <w:rPr>
          <w:rFonts w:hAnsi="宋体" w:cs="宋体"/>
          <w:b/>
          <w:color w:val="000000"/>
        </w:rPr>
        <w:t>：</w:t>
      </w:r>
      <w:r>
        <w:rPr>
          <w:rFonts w:hint="eastAsia" w:hAnsi="宋体" w:cs="宋体"/>
          <w:b/>
          <w:color w:val="000000"/>
          <w:u w:val="single"/>
        </w:rPr>
        <w:t xml:space="preserve">                     </w:t>
      </w:r>
      <w:r>
        <w:rPr>
          <w:rFonts w:hint="eastAsia" w:hAnsi="宋体" w:cs="宋体"/>
          <w:b/>
          <w:color w:val="000000"/>
        </w:rPr>
        <w:t xml:space="preserve">   </w:t>
      </w:r>
      <w:r>
        <w:rPr>
          <w:rFonts w:hint="eastAsia" w:hAnsi="宋体" w:cs="宋体"/>
          <w:b/>
          <w:color w:val="000000"/>
          <w:lang w:val="en-US" w:eastAsia="zh-CN"/>
        </w:rPr>
        <w:t xml:space="preserve">       </w:t>
      </w:r>
      <w:r>
        <w:rPr>
          <w:rFonts w:hint="eastAsia" w:hAnsi="宋体" w:cs="宋体"/>
          <w:b/>
          <w:color w:val="000000"/>
          <w:u w:val="single"/>
        </w:rPr>
        <w:t xml:space="preserve">      </w:t>
      </w:r>
      <w:r>
        <w:rPr>
          <w:rFonts w:hint="eastAsia" w:hAnsi="宋体" w:cs="宋体"/>
          <w:b/>
          <w:color w:val="000000"/>
          <w:lang w:val="en-US" w:eastAsia="zh-CN"/>
        </w:rPr>
        <w:t xml:space="preserve"> </w:t>
      </w:r>
      <w:r>
        <w:rPr>
          <w:rFonts w:hAnsi="宋体" w:cs="宋体"/>
          <w:b/>
          <w:color w:val="000000"/>
        </w:rPr>
        <w:t>年</w:t>
      </w:r>
      <w:r>
        <w:rPr>
          <w:rFonts w:hint="eastAsia" w:hAnsi="宋体" w:cs="宋体"/>
          <w:b/>
          <w:color w:val="000000"/>
          <w:u w:val="single"/>
        </w:rPr>
        <w:t xml:space="preserve">       </w:t>
      </w:r>
      <w:r>
        <w:rPr>
          <w:rFonts w:hint="eastAsia" w:hAnsi="宋体" w:cs="宋体"/>
          <w:b/>
          <w:color w:val="000000"/>
        </w:rPr>
        <w:t xml:space="preserve"> </w:t>
      </w:r>
      <w:r>
        <w:rPr>
          <w:rFonts w:hAnsi="宋体" w:cs="宋体"/>
          <w:b/>
          <w:color w:val="000000"/>
        </w:rPr>
        <w:t>月</w:t>
      </w:r>
      <w:r>
        <w:rPr>
          <w:rFonts w:hint="eastAsia" w:hAnsi="宋体" w:cs="宋体"/>
          <w:b/>
          <w:color w:val="000000"/>
          <w:u w:val="single"/>
        </w:rPr>
        <w:t xml:space="preserve">      </w:t>
      </w:r>
      <w:r>
        <w:rPr>
          <w:rFonts w:hAnsi="宋体" w:cs="宋体"/>
          <w:b/>
          <w:color w:val="000000"/>
        </w:rPr>
        <w:t>日</w:t>
      </w:r>
      <w:r>
        <w:rPr>
          <w:rFonts w:hint="eastAsia" w:hAnsi="宋体" w:cs="宋体"/>
          <w:b/>
          <w:color w:val="000000"/>
        </w:rPr>
        <w:t xml:space="preserve"> </w:t>
      </w:r>
    </w:p>
    <w:p>
      <w:pPr>
        <w:spacing w:line="360" w:lineRule="auto"/>
        <w:ind w:firstLine="482" w:firstLineChars="200"/>
        <w:rPr>
          <w:rFonts w:hAnsi="宋体" w:cs="宋体"/>
          <w:b/>
          <w:color w:val="000000"/>
        </w:rPr>
      </w:pPr>
      <w:r>
        <w:rPr>
          <w:rFonts w:hint="eastAsia" w:hAnsi="宋体" w:cs="宋体"/>
          <w:b/>
          <w:color w:val="000000"/>
        </w:rPr>
        <w:t xml:space="preserve">                              </w:t>
      </w:r>
    </w:p>
    <w:tbl>
      <w:tblPr>
        <w:tblStyle w:val="2"/>
        <w:tblW w:w="8897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53"/>
        <w:gridCol w:w="1770"/>
        <w:gridCol w:w="1089"/>
        <w:gridCol w:w="9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tblCellSpacing w:w="0" w:type="dxa"/>
        </w:trPr>
        <w:tc>
          <w:tcPr>
            <w:tcW w:w="10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项目内容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评价主要内容与标准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考核方案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自评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校评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tblCellSpacing w:w="0" w:type="dxa"/>
        </w:trPr>
        <w:tc>
          <w:tcPr>
            <w:tcW w:w="10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 xml:space="preserve"> 计划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总结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1.计划制定与学科大组、教导处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一致 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总结体现实践与反思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与计划匹配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检查记录本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10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教研氛围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1.校本教研活动参与率  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区级教研活动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参与率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教研组长工作务实创新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    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观察、对话（1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10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常规教研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1.组织教师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2.听课记录8次及以上  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阅卷及质量分析完成  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查看记录和相关资料（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10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主题教研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教研展示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（校级5，区级10）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校级以上研究课题   （校级5，区级10）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单元整体教学备课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，二次备课情况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（10）  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教师座谈及有关检查记录（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tblCellSpacing w:w="0" w:type="dxa"/>
        </w:trPr>
        <w:tc>
          <w:tcPr>
            <w:tcW w:w="10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资料管理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作业及试卷库检查   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四件套资源库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查看资料（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tblCellSpacing w:w="0" w:type="dxa"/>
        </w:trPr>
        <w:tc>
          <w:tcPr>
            <w:tcW w:w="1045" w:type="dxa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特色项目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教师获奖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5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学生获奖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5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教学质量（绿标，高阶，国测等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）5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4.一日视导上课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（A 5  B4)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查看资料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相关证明及证书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（20）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tblCellSpacing w:w="0" w:type="dxa"/>
        </w:trPr>
        <w:tc>
          <w:tcPr>
            <w:tcW w:w="1045" w:type="dxa"/>
            <w:noWrap w:val="0"/>
            <w:vAlign w:val="center"/>
          </w:tcPr>
          <w:p>
            <w:pPr>
              <w:spacing w:line="360" w:lineRule="auto"/>
              <w:rPr>
                <w:rFonts w:hint="eastAsia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szCs w:val="21"/>
              </w:rPr>
              <w:t>总体评价</w:t>
            </w:r>
          </w:p>
        </w:tc>
        <w:tc>
          <w:tcPr>
            <w:tcW w:w="58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szCs w:val="21"/>
              </w:rPr>
              <w:t>○优秀         ○良好          ○合格          ○不合格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ind w:right="420"/>
        <w:rPr>
          <w:rFonts w:hint="eastAsia" w:hAnsi="宋体" w:cs="宋体"/>
          <w:color w:val="000000"/>
          <w:sz w:val="21"/>
          <w:szCs w:val="21"/>
        </w:rPr>
      </w:pPr>
    </w:p>
    <w:p>
      <w:pPr>
        <w:spacing w:line="360" w:lineRule="auto"/>
        <w:ind w:right="420" w:firstLine="6384" w:firstLineChars="3040"/>
        <w:rPr>
          <w:rFonts w:hint="eastAsia" w:hAnsi="宋体" w:cs="宋体"/>
          <w:color w:val="000000"/>
          <w:sz w:val="21"/>
          <w:szCs w:val="21"/>
          <w:u w:val="single"/>
        </w:rPr>
      </w:pPr>
      <w:r>
        <w:rPr>
          <w:rFonts w:hint="eastAsia" w:hAnsi="宋体" w:cs="宋体"/>
          <w:color w:val="000000"/>
          <w:sz w:val="21"/>
          <w:szCs w:val="21"/>
        </w:rPr>
        <w:t>评价人</w:t>
      </w:r>
      <w:r>
        <w:rPr>
          <w:rFonts w:hint="eastAsia" w:hAnsi="宋体" w:cs="宋体"/>
          <w:color w:val="000000"/>
          <w:sz w:val="21"/>
          <w:szCs w:val="21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jA0ZmM3ODAxMTEyMDlkOGMwZjc3YTUzZjQ3NGEifQ=="/>
  </w:docVars>
  <w:rsids>
    <w:rsidRoot w:val="5EC0587D"/>
    <w:rsid w:val="02BE7F94"/>
    <w:rsid w:val="02E03710"/>
    <w:rsid w:val="03DD1CE2"/>
    <w:rsid w:val="09495E4B"/>
    <w:rsid w:val="0966277A"/>
    <w:rsid w:val="0A70369C"/>
    <w:rsid w:val="0AA30220"/>
    <w:rsid w:val="1075036C"/>
    <w:rsid w:val="174814E5"/>
    <w:rsid w:val="18F4137B"/>
    <w:rsid w:val="1B0C144D"/>
    <w:rsid w:val="207215AC"/>
    <w:rsid w:val="217355DC"/>
    <w:rsid w:val="26813054"/>
    <w:rsid w:val="26E7123C"/>
    <w:rsid w:val="2FA07EE4"/>
    <w:rsid w:val="33280F28"/>
    <w:rsid w:val="35A3428A"/>
    <w:rsid w:val="3A371445"/>
    <w:rsid w:val="41063014"/>
    <w:rsid w:val="48074B4D"/>
    <w:rsid w:val="49FD1143"/>
    <w:rsid w:val="4D3B1C54"/>
    <w:rsid w:val="4FE0114F"/>
    <w:rsid w:val="54FC415A"/>
    <w:rsid w:val="55334C55"/>
    <w:rsid w:val="56F95FA8"/>
    <w:rsid w:val="5C82434A"/>
    <w:rsid w:val="5EC0587D"/>
    <w:rsid w:val="5F750926"/>
    <w:rsid w:val="60D81194"/>
    <w:rsid w:val="64422B70"/>
    <w:rsid w:val="65605444"/>
    <w:rsid w:val="65980B81"/>
    <w:rsid w:val="660E6C4E"/>
    <w:rsid w:val="67EC6AD0"/>
    <w:rsid w:val="68505C0E"/>
    <w:rsid w:val="69912E82"/>
    <w:rsid w:val="6B0A2FF8"/>
    <w:rsid w:val="6B3E5398"/>
    <w:rsid w:val="6EAF22F2"/>
    <w:rsid w:val="728960EE"/>
    <w:rsid w:val="74982505"/>
    <w:rsid w:val="75CD2682"/>
    <w:rsid w:val="76CD07A4"/>
    <w:rsid w:val="79A2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1542</Words>
  <Characters>1580</Characters>
  <Lines>0</Lines>
  <Paragraphs>0</Paragraphs>
  <TotalTime>3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2022-02-03T02:04:00Z</dcterms:created>
  <dc:creator>Administrator</dc:creator>
  <cp:lastModifiedBy>王老师</cp:lastModifiedBy>
  <cp:lastPrinted>2024-06-12T00:27:35Z</cp:lastPrinted>
  <dcterms:modified xsi:type="dcterms:W3CDTF">2024-06-12T00:30:09Z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E744F2772F6D4B01B9CDE4B737C4221B_13</vt:lpwstr>
  </property>
</Properties>
</file>