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微软雅黑" w:eastAsia="微软雅黑"/>
          <w:color w:val="auto"/>
          <w:sz w:val="36"/>
          <w:szCs w:val="36"/>
        </w:rPr>
      </w:pPr>
      <w:r>
        <w:rPr>
          <w:rFonts w:ascii="微软雅黑" w:eastAsia="微软雅黑"/>
          <w:color w:val="auto"/>
          <w:sz w:val="36"/>
          <w:szCs w:val="36"/>
          <w:lang w:val="en-US" w:eastAsia="zh-CN"/>
        </w:rPr>
        <w:t>大场中心</w:t>
      </w:r>
      <w:bookmarkStart w:id="0" w:name="_GoBack"/>
      <w:bookmarkEnd w:id="0"/>
      <w:r>
        <w:rPr>
          <w:rFonts w:ascii="微软雅黑" w:eastAsia="微软雅黑" w:hint="eastAsia"/>
          <w:color w:val="auto"/>
          <w:sz w:val="36"/>
          <w:szCs w:val="36"/>
          <w:lang w:val="en-US" w:eastAsia="zh-CN"/>
        </w:rPr>
        <w:t>小学</w:t>
      </w:r>
      <w:r>
        <w:rPr>
          <w:rFonts w:ascii="微软雅黑" w:eastAsia="微软雅黑" w:hint="eastAsia"/>
          <w:color w:val="auto"/>
          <w:sz w:val="36"/>
          <w:szCs w:val="36"/>
        </w:rPr>
        <w:t>202</w:t>
      </w:r>
      <w:r>
        <w:rPr>
          <w:rFonts w:ascii="微软雅黑" w:eastAsia="微软雅黑" w:hint="eastAsia"/>
          <w:color w:val="auto"/>
          <w:sz w:val="36"/>
          <w:szCs w:val="36"/>
          <w:lang w:val="en-US" w:eastAsia="zh-CN"/>
        </w:rPr>
        <w:t>2</w:t>
      </w:r>
      <w:r>
        <w:rPr>
          <w:rFonts w:ascii="微软雅黑" w:eastAsia="微软雅黑" w:hint="eastAsia"/>
          <w:color w:val="auto"/>
          <w:sz w:val="36"/>
          <w:szCs w:val="36"/>
        </w:rPr>
        <w:t>年教学参考资料汇编</w:t>
      </w:r>
    </w:p>
    <w:p>
      <w:pPr>
        <w:jc w:val="center"/>
        <w:rPr>
          <w:rFonts w:ascii="微软雅黑" w:eastAsia="微软雅黑"/>
          <w:color w:val="auto"/>
          <w:sz w:val="36"/>
          <w:szCs w:val="36"/>
        </w:rPr>
      </w:pPr>
      <w:r>
        <w:rPr>
          <w:rFonts w:ascii="微软雅黑" w:eastAsia="微软雅黑" w:hint="eastAsia"/>
          <w:color w:val="auto"/>
          <w:sz w:val="36"/>
          <w:szCs w:val="36"/>
        </w:rPr>
        <w:t>（</w:t>
      </w:r>
      <w:r>
        <w:rPr>
          <w:rFonts w:ascii="微软雅黑" w:eastAsia="微软雅黑" w:hint="eastAsia"/>
          <w:color w:val="auto"/>
          <w:sz w:val="36"/>
          <w:szCs w:val="36"/>
          <w:lang w:val="en-US" w:eastAsia="zh-CN"/>
        </w:rPr>
        <w:t>阅读教学</w:t>
      </w:r>
      <w:r>
        <w:rPr>
          <w:rFonts w:ascii="微软雅黑" w:eastAsia="微软雅黑" w:hint="eastAsia"/>
          <w:color w:val="auto"/>
          <w:sz w:val="36"/>
          <w:szCs w:val="36"/>
        </w:rPr>
        <w:t xml:space="preserve">专辑） </w:t>
      </w:r>
    </w:p>
    <w:p>
      <w:pPr>
        <w:jc w:val="center"/>
        <w:rPr>
          <w:rFonts w:ascii="微软雅黑" w:eastAsia="微软雅黑"/>
          <w:color w:val="auto"/>
          <w:sz w:val="36"/>
          <w:szCs w:val="36"/>
        </w:rPr>
      </w:pPr>
      <w:r>
        <w:rPr>
          <w:rFonts w:ascii="微软雅黑" w:eastAsia="微软雅黑" w:hint="eastAsia"/>
          <w:color w:val="auto"/>
          <w:sz w:val="36"/>
          <w:szCs w:val="36"/>
        </w:rPr>
        <w:t>目  录</w:t>
      </w:r>
    </w:p>
    <w:tbl>
      <w:tblPr>
        <w:jc w:val="cent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1"/>
        <w:gridCol w:w="1276"/>
        <w:gridCol w:w="3827"/>
        <w:gridCol w:w="2977"/>
        <w:gridCol w:w="893"/>
      </w:tblGrid>
      <w:tr>
        <w:tc>
          <w:tcPr>
            <w:tcW w:w="951" w:type="dxa"/>
            <w:tcBorders>
              <w:top w:val="single" w:sz="4" w:space="0" w:color="000000"/>
              <w:left w:val="single" w:sz="4" w:space="0" w:color="000000"/>
              <w:bottom w:val="single" w:sz="4" w:space="0" w:color="000000"/>
              <w:right w:val="single" w:sz="4" w:space="0" w:color="000000"/>
            </w:tcBorders>
            <w:noWrap/>
          </w:tcPr>
          <w:p>
            <w:pPr>
              <w:jc w:val="center"/>
              <w:rPr>
                <w:rFonts w:ascii="宋体" w:eastAsia="宋体"/>
                <w:color w:val="auto"/>
                <w:sz w:val="28"/>
                <w:szCs w:val="28"/>
              </w:rPr>
            </w:pPr>
            <w:r>
              <w:rPr>
                <w:rFonts w:ascii="宋体" w:eastAsia="宋体" w:hint="eastAsia"/>
                <w:color w:val="auto"/>
                <w:sz w:val="28"/>
                <w:szCs w:val="28"/>
              </w:rPr>
              <w:t>序号</w:t>
            </w:r>
          </w:p>
        </w:tc>
        <w:tc>
          <w:tcPr>
            <w:tcW w:w="1276" w:type="dxa"/>
            <w:tcBorders>
              <w:top w:val="single" w:sz="4" w:space="0" w:color="000000"/>
              <w:left w:val="single" w:sz="4" w:space="0" w:color="000000"/>
              <w:bottom w:val="single" w:sz="4" w:space="0" w:color="000000"/>
              <w:right w:val="single" w:sz="4" w:space="0" w:color="000000"/>
            </w:tcBorders>
            <w:noWrap/>
          </w:tcPr>
          <w:p>
            <w:pPr>
              <w:jc w:val="center"/>
              <w:rPr>
                <w:rFonts w:ascii="宋体" w:eastAsia="宋体"/>
                <w:color w:val="auto"/>
                <w:sz w:val="28"/>
                <w:szCs w:val="28"/>
              </w:rPr>
            </w:pPr>
            <w:r>
              <w:rPr>
                <w:rFonts w:ascii="宋体" w:eastAsia="宋体" w:hint="eastAsia"/>
                <w:color w:val="auto"/>
                <w:sz w:val="28"/>
                <w:szCs w:val="28"/>
              </w:rPr>
              <w:t>责任者</w:t>
            </w:r>
          </w:p>
        </w:tc>
        <w:tc>
          <w:tcPr>
            <w:tcW w:w="3827" w:type="dxa"/>
            <w:tcBorders>
              <w:top w:val="single" w:sz="4" w:space="0" w:color="000000"/>
              <w:left w:val="single" w:sz="4" w:space="0" w:color="000000"/>
              <w:bottom w:val="single" w:sz="4" w:space="0" w:color="000000"/>
              <w:right w:val="single" w:sz="4" w:space="0" w:color="000000"/>
            </w:tcBorders>
            <w:noWrap/>
          </w:tcPr>
          <w:p>
            <w:pPr>
              <w:jc w:val="center"/>
              <w:rPr>
                <w:rFonts w:ascii="宋体" w:eastAsia="宋体"/>
                <w:color w:val="auto"/>
                <w:sz w:val="28"/>
                <w:szCs w:val="28"/>
              </w:rPr>
            </w:pPr>
            <w:r>
              <w:rPr>
                <w:rFonts w:ascii="宋体" w:eastAsia="宋体" w:hint="eastAsia"/>
                <w:color w:val="auto"/>
                <w:sz w:val="28"/>
                <w:szCs w:val="28"/>
              </w:rPr>
              <w:t>题    名</w:t>
            </w:r>
          </w:p>
        </w:tc>
        <w:tc>
          <w:tcPr>
            <w:tcW w:w="2977" w:type="dxa"/>
            <w:tcBorders>
              <w:top w:val="single" w:sz="4" w:space="0" w:color="000000"/>
              <w:left w:val="single" w:sz="4" w:space="0" w:color="000000"/>
              <w:bottom w:val="single" w:sz="4" w:space="0" w:color="000000"/>
              <w:right w:val="single" w:sz="4" w:space="0" w:color="000000"/>
            </w:tcBorders>
            <w:noWrap/>
          </w:tcPr>
          <w:p>
            <w:pPr>
              <w:jc w:val="center"/>
              <w:rPr>
                <w:rFonts w:ascii="宋体" w:eastAsia="宋体"/>
                <w:color w:val="auto"/>
                <w:sz w:val="28"/>
                <w:szCs w:val="28"/>
              </w:rPr>
            </w:pPr>
            <w:r>
              <w:rPr>
                <w:rFonts w:ascii="宋体" w:eastAsia="宋体" w:hint="eastAsia"/>
                <w:color w:val="auto"/>
                <w:sz w:val="28"/>
                <w:szCs w:val="28"/>
              </w:rPr>
              <w:t>期刊号</w:t>
            </w:r>
          </w:p>
        </w:tc>
        <w:tc>
          <w:tcPr>
            <w:tcW w:w="893" w:type="dxa"/>
            <w:tcBorders>
              <w:top w:val="single" w:sz="4" w:space="0" w:color="000000"/>
              <w:left w:val="single" w:sz="4" w:space="0" w:color="000000"/>
              <w:bottom w:val="single" w:sz="4" w:space="0" w:color="000000"/>
              <w:right w:val="single" w:sz="4" w:space="0" w:color="000000"/>
            </w:tcBorders>
            <w:noWrap/>
          </w:tcPr>
          <w:p>
            <w:pPr>
              <w:jc w:val="center"/>
              <w:rPr>
                <w:rFonts w:ascii="宋体" w:eastAsia="宋体"/>
                <w:color w:val="auto"/>
                <w:sz w:val="28"/>
                <w:szCs w:val="28"/>
              </w:rPr>
            </w:pPr>
            <w:r>
              <w:rPr>
                <w:rFonts w:ascii="宋体" w:eastAsia="宋体" w:hint="eastAsia"/>
                <w:color w:val="auto"/>
                <w:sz w:val="28"/>
                <w:szCs w:val="28"/>
              </w:rPr>
              <w:t>页号</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s="楷体"/>
                <w:color w:val="auto"/>
                <w:sz w:val="24"/>
                <w:lang w:val="en-US" w:eastAsia="zh-CN"/>
              </w:rPr>
            </w:pPr>
            <w:r>
              <w:rPr>
                <w:rFonts w:ascii="宋体" w:eastAsia="宋体" w:cs="楷体"/>
                <w:color w:val="auto"/>
                <w:sz w:val="24"/>
                <w:lang w:val="en-US" w:eastAsia="zh-CN"/>
              </w:rPr>
              <w:fldChar w:fldCharType="begin"/>
            </w:r>
            <w:r>
              <w:instrText>HYPERLINK "https://kns.cnki.net/kcms2/author/detail?v=yx9tADAhfaK23AI4Gx443GVtgJlhcu3miLIQIEj876fEMwVsMN6TDyvdyr5-Vnd5k40EQjAvrR1UWjj6MbZ33P-RiREYNB9oCsbFUDMdWpU=&amp;uniplatform=NZKPT"</w:instrText>
            </w:r>
            <w:r>
              <w:rPr>
                <w:rFonts w:ascii="宋体" w:eastAsia="宋体" w:cs="楷体"/>
                <w:color w:val="auto"/>
                <w:sz w:val="24"/>
                <w:lang w:val="en-US" w:eastAsia="zh-CN"/>
              </w:rPr>
              <w:fldChar w:fldCharType="separate"/>
            </w:r>
            <w:r>
              <w:rPr>
                <w:rFonts w:ascii="宋体" w:eastAsia="宋体" w:cs="楷体"/>
                <w:color w:val="auto"/>
                <w:sz w:val="24"/>
                <w:lang w:val="en-US" w:eastAsia="zh-CN"/>
              </w:rPr>
              <w:t>阎晶晶</w:t>
            </w:r>
            <w:r>
              <w:rPr>
                <w:rFonts w:ascii="宋体" w:eastAsia="宋体" w:cs="楷体"/>
                <w:color w:val="auto"/>
                <w:sz w:val="24"/>
                <w:lang w:val="en-US" w:eastAsia="zh-CN"/>
              </w:rPr>
              <w:fldChar w:fldCharType="end"/>
            </w:r>
          </w:p>
          <w:p>
            <w:pPr>
              <w:jc w:val="center"/>
              <w:rPr>
                <w:rFonts w:ascii="宋体" w:eastAsia="宋体" w:cs="楷体"/>
                <w:color w:val="auto"/>
                <w:sz w:val="24"/>
                <w:lang w:val="en-US" w:eastAsia="zh-CN"/>
              </w:rPr>
            </w:pPr>
            <w:r>
              <w:rPr>
                <w:rFonts w:ascii="宋体" w:eastAsia="宋体" w:cs="楷体"/>
                <w:color w:val="auto"/>
                <w:sz w:val="24"/>
                <w:lang w:val="en-US" w:eastAsia="zh-CN"/>
              </w:rPr>
              <w:fldChar w:fldCharType="begin"/>
            </w:r>
            <w:r>
              <w:instrText>HYPERLINK "https://kns.cnki.net/kcms2/author/detail?v=yx9tADAhfaK23AI4Gx443GVtgJlhcu3mltOlyck51wwHTGZBwojaa2rkmmrEKbwuxocB0RBYL8QLVcDOOj3cVkAyt_gehWKqfZExjJvuciY=&amp;uniplatform=NZKPT"</w:instrText>
            </w:r>
            <w:r>
              <w:rPr>
                <w:rFonts w:ascii="宋体" w:eastAsia="宋体" w:cs="楷体"/>
                <w:color w:val="auto"/>
                <w:sz w:val="24"/>
                <w:lang w:val="en-US" w:eastAsia="zh-CN"/>
              </w:rPr>
              <w:fldChar w:fldCharType="separate"/>
            </w:r>
            <w:r>
              <w:rPr>
                <w:rFonts w:ascii="宋体" w:eastAsia="宋体" w:cs="楷体"/>
                <w:color w:val="auto"/>
                <w:sz w:val="24"/>
                <w:lang w:val="en-US" w:eastAsia="zh-CN"/>
              </w:rPr>
              <w:t>黄国才</w:t>
            </w:r>
            <w:r>
              <w:rPr>
                <w:rFonts w:ascii="宋体" w:eastAsia="宋体" w:cs="楷体"/>
                <w:color w:val="auto"/>
                <w:sz w:val="24"/>
                <w:lang w:val="en-US" w:eastAsia="zh-CN"/>
              </w:rPr>
              <w:fldChar w:fldCharType="end"/>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rPr>
                <w:rFonts w:hint="eastAsia"/>
                <w:color w:val="auto"/>
                <w:sz w:val="24"/>
              </w:rPr>
            </w:pPr>
            <w:r>
              <w:rPr>
                <w:rFonts w:hint="eastAsia"/>
                <w:color w:val="auto"/>
                <w:sz w:val="24"/>
              </w:rPr>
              <w:t>让朱子读书之法与观书之感深入小学生的心灵</w:t>
            </w:r>
          </w:p>
          <w:p>
            <w:pPr>
              <w:keepNext w:val="0"/>
              <w:keepLines w:val="0"/>
              <w:widowControl/>
              <w:suppressLineNumbers w:val="0"/>
              <w:jc w:val="center"/>
              <w:rPr>
                <w:color w:val="auto"/>
                <w:sz w:val="24"/>
              </w:rPr>
            </w:pPr>
            <w:r>
              <w:rPr>
                <w:rFonts w:hint="eastAsia"/>
                <w:color w:val="auto"/>
                <w:sz w:val="24"/>
              </w:rPr>
              <w:t>——《“1+X”主题阅读教学:〈朱子谈读书〉》教学实录及评析</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年第1期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34</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2</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ind w:firstLineChars="100" w:firstLine="240"/>
              <w:rPr>
                <w:rFonts w:ascii="宋体" w:eastAsia="宋体" w:cs="楷体"/>
                <w:color w:val="auto"/>
                <w:sz w:val="24"/>
                <w:lang w:val="en-US" w:eastAsia="zh-CN"/>
              </w:rPr>
            </w:pPr>
            <w:r>
              <w:rPr>
                <w:rFonts w:ascii="宋体" w:eastAsia="宋体" w:cs="楷体"/>
                <w:color w:val="auto"/>
                <w:sz w:val="24"/>
                <w:lang w:val="en-US" w:eastAsia="zh-CN"/>
              </w:rPr>
              <w:t>费忠孝</w:t>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150" w:beforeAutospacing="0" w:after="0" w:afterAutospacing="0" w:line="320" w:lineRule="atLeast"/>
              <w:ind w:right="0"/>
              <w:jc w:val="both"/>
              <w:rPr>
                <w:rFonts w:ascii="宋体" w:eastAsia="宋体" w:cs="宋体" w:hint="eastAsia"/>
                <w:bCs/>
                <w:color w:val="auto"/>
                <w:sz w:val="24"/>
                <w:szCs w:val="24"/>
              </w:rPr>
            </w:pPr>
            <w:r>
              <w:rPr>
                <w:rFonts w:ascii="宋体" w:eastAsia="宋体" w:cs="宋体" w:hint="eastAsia"/>
                <w:bCs/>
                <w:color w:val="auto"/>
                <w:sz w:val="24"/>
                <w:szCs w:val="24"/>
              </w:rPr>
              <w:t>借助背景资料,走进人物内心,感受美好品质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150" w:beforeAutospacing="0" w:after="0" w:afterAutospacing="0" w:line="320" w:lineRule="atLeast"/>
              <w:ind w:right="0"/>
              <w:jc w:val="both"/>
              <w:rPr>
                <w:rFonts w:ascii="宋体" w:eastAsia="宋体" w:cs="宋体"/>
                <w:bCs/>
                <w:color w:val="auto"/>
                <w:sz w:val="18"/>
                <w:szCs w:val="18"/>
              </w:rPr>
            </w:pPr>
            <w:r>
              <w:rPr>
                <w:rFonts w:ascii="宋体" w:eastAsia="宋体" w:cs="宋体" w:hint="eastAsia"/>
                <w:bCs/>
                <w:color w:val="auto"/>
                <w:sz w:val="24"/>
                <w:szCs w:val="24"/>
              </w:rPr>
              <w:t>——《一个粗瓷大碗》教学设计</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年第1期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lang w:val="en-US"/>
              </w:rPr>
            </w:pPr>
            <w:r>
              <w:rPr>
                <w:rFonts w:ascii="宋体" w:hint="eastAsia"/>
                <w:color w:val="auto"/>
                <w:sz w:val="24"/>
                <w:lang w:val="en-US" w:eastAsia="zh-CN"/>
              </w:rPr>
              <w:t>43</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"https://kns.cnki.net/kcms2/author/detail?v=yx9tADAhfaKA0ARC_9ZOCuSD_GnfRughyGDYCRyCaHHcl8GvUQkC9CaMYx_WDDSNw0LWwYzy6R-IJ896irpU2xK4pnXIxfQRzcAfjrsAHl4=&amp;uniplatform=NZKPT"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李萍</w:t>
            </w:r>
            <w:r>
              <w:rPr>
                <w:rFonts w:ascii="宋体" w:eastAsia="宋体"/>
                <w:color w:val="auto"/>
                <w:sz w:val="24"/>
                <w:lang w:val="en-US" w:eastAsia="zh-CN"/>
              </w:rPr>
              <w:fldChar w:fldCharType="end"/>
            </w:r>
          </w:p>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"https://kns.cnki.net/kcms2/author/detail?v=yx9tADAhfaKA0ARC_9ZOCuSD_GnfRugh0X0VhEwBqMozIh2Z6DkxuJ8lWgWd3sPFt3WL0aX3kssTmi4Ln8FQ2XEQII--q-clTNWjaGqwMq8=&amp;uniplatform=NZKPT"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何夏寿</w:t>
            </w:r>
            <w:r>
              <w:rPr>
                <w:rFonts w:ascii="宋体" w:eastAsia="宋体"/>
                <w:color w:val="auto"/>
                <w:sz w:val="24"/>
                <w:lang w:val="en-US" w:eastAsia="zh-CN"/>
              </w:rPr>
              <w:fldChar w:fldCharType="end"/>
            </w:r>
          </w:p>
          <w:p>
            <w:pPr>
              <w:jc w:val="center"/>
              <w:rPr>
                <w:rFonts w:ascii="宋体" w:eastAsia="宋体"/>
                <w:color w:val="auto"/>
                <w:sz w:val="24"/>
                <w:lang w:val="en-US" w:eastAsia="zh-CN"/>
              </w:rPr>
            </w:pPr>
          </w:p>
        </w:tc>
        <w:tc>
          <w:tcPr>
            <w:tcW w:w="3827" w:type="dxa"/>
            <w:tcBorders>
              <w:top w:val="single" w:sz="4" w:space="0" w:color="000000"/>
              <w:left w:val="single" w:sz="4" w:space="0" w:color="000000"/>
              <w:bottom w:val="single" w:sz="4" w:space="0" w:color="000000"/>
              <w:right w:val="single" w:sz="4" w:space="0" w:color="000000"/>
            </w:tcBorders>
            <w:noWrap/>
            <w:vAlign w:val="center"/>
          </w:tcPr>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50" w:lineRule="atLeast"/>
              <w:ind w:left="0" w:right="0" w:firstLine="0"/>
              <w:jc w:val="center"/>
              <w:textAlignment w:val="center"/>
              <w:rPr>
                <w:rFonts w:ascii="宋体" w:eastAsia="宋体" w:cs="宋体"/>
                <w:bCs/>
                <w:color w:val="auto"/>
                <w:sz w:val="24"/>
              </w:rPr>
            </w:pPr>
            <w:r>
              <w:rPr>
                <w:rFonts w:ascii="宋体" w:eastAsia="宋体" w:cs="宋体" w:hint="eastAsia"/>
                <w:b w:val="0"/>
                <w:bCs w:val="0"/>
                <w:color w:val="auto"/>
                <w:sz w:val="24"/>
              </w:rPr>
              <w:t>循“耳朵”之变 品童话之趣</w:t>
              <w:br/>
              <w:t>——《大象的耳朵》（第一课时）教学实录及评析</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3</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lang w:val="en-US"/>
              </w:rPr>
            </w:pPr>
            <w:r>
              <w:rPr>
                <w:rFonts w:ascii="宋体" w:hint="eastAsia"/>
                <w:color w:val="auto"/>
                <w:sz w:val="24"/>
                <w:lang w:val="en-US" w:eastAsia="zh-CN"/>
              </w:rPr>
              <w:t>31</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"https://kns.cnki.net/kcms2/author/detail?v=xoiH_7gLeUMo4k14F6OIxL4jshRncD0e7OeVo5k5mtRk_qbM5qeTbfwYMp_bk6h3Sj6spdk-HiVDli7b9JZG2xUykboM32cVBd1mQK0rr2g=&amp;uniplatform=NZKPT"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周晓霞</w:t>
            </w:r>
            <w:r>
              <w:rPr>
                <w:rFonts w:ascii="宋体" w:eastAsia="宋体"/>
                <w:color w:val="auto"/>
                <w:sz w:val="24"/>
                <w:lang w:val="en-US" w:eastAsia="zh-CN"/>
              </w:rPr>
              <w:fldChar w:fldCharType="end"/>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rPr>
            </w:pPr>
            <w:r>
              <w:rPr>
                <w:rFonts w:ascii="宋体" w:eastAsia="宋体" w:cs="宋体" w:hint="eastAsia"/>
                <w:b w:val="0"/>
                <w:bCs w:val="0"/>
                <w:color w:val="auto"/>
                <w:sz w:val="24"/>
                <w:szCs w:val="24"/>
              </w:rPr>
              <w:t>小古文中“之”字教学例谈</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3</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39</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"https://kns.cnki.net/kcms2/author/detail?v=xoiH_7gLeUNxQywVMQZUuYNZBH7h92qiG-PZ_Hkm8JOlfmAGRPb8CMAaWeBXitQVATSbTOaxOpcHo9ohvlZqAlVpJQQaTSv6JEL6Xt309ds=&amp;uniplatform=NZKPT"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何必钻</w:t>
            </w:r>
            <w:r>
              <w:rPr>
                <w:rFonts w:ascii="宋体" w:eastAsia="宋体"/>
                <w:color w:val="auto"/>
                <w:sz w:val="24"/>
                <w:lang w:val="en-US" w:eastAsia="zh-CN"/>
              </w:rPr>
              <w:fldChar w:fldCharType="end"/>
            </w:r>
          </w:p>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"https://kns.cnki.net/kcms2/author/detail?v=xoiH_7gLeUNxQywVMQZUuYNZBH7h92qiAucyRl3LxvAPaEATjf36WQt1vP5heqJzmmry6WRRDZOYBTuUCioFsyHLrR229tJ78Y_JczbsfKE=&amp;uniplatform=NZKPT"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林志芳</w:t>
            </w:r>
            <w:r>
              <w:rPr>
                <w:rFonts w:ascii="宋体" w:eastAsia="宋体"/>
                <w:color w:val="auto"/>
                <w:sz w:val="24"/>
                <w:lang w:val="en-US" w:eastAsia="zh-CN"/>
              </w:rPr>
              <w:fldChar w:fldCharType="end"/>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int="eastAsia"/>
                <w:color w:val="auto"/>
                <w:sz w:val="24"/>
              </w:rPr>
            </w:pPr>
            <w:r>
              <w:rPr>
                <w:rFonts w:ascii="宋体" w:eastAsia="宋体" w:hint="eastAsia"/>
                <w:color w:val="auto"/>
                <w:sz w:val="24"/>
              </w:rPr>
              <w:t>从“诗”抵达“思”，以“问”驱动“学”</w:t>
            </w:r>
          </w:p>
          <w:p>
            <w:pPr>
              <w:jc w:val="center"/>
              <w:rPr>
                <w:rFonts w:ascii="宋体" w:eastAsia="宋体"/>
                <w:color w:val="auto"/>
                <w:sz w:val="24"/>
              </w:rPr>
            </w:pPr>
            <w:r>
              <w:rPr>
                <w:rFonts w:ascii="宋体" w:eastAsia="宋体" w:hint="eastAsia"/>
                <w:color w:val="auto"/>
                <w:sz w:val="24"/>
              </w:rPr>
              <w:t>——《从军行》《秋夜将晓出篱门迎凉有感》教学实录及评析</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4</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44</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6</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"https://kns.cnki.net/kcms2/author/detail?v=xoiH_7gLeUOgTHsSRvs0uthkXvMTZCwxuVxF9SWIfz0g2dKWaLxQWiOwP42u6fqOA3eEd2ZT_xHXp1gs4OCGcPWBMQLlH3EFSnqjlxiZzcY=&amp;uniplatform=NZKPT"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方潇楠</w:t>
            </w:r>
            <w:r>
              <w:rPr>
                <w:rFonts w:ascii="宋体" w:eastAsia="宋体"/>
                <w:color w:val="auto"/>
                <w:sz w:val="24"/>
                <w:lang w:val="en-US" w:eastAsia="zh-CN"/>
              </w:rPr>
              <w:fldChar w:fldCharType="end"/>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ind w:left="1200" w:hangingChars="500" w:hanging="1200"/>
              <w:rPr>
                <w:rFonts w:ascii="宋体" w:eastAsia="宋体" w:hint="eastAsia"/>
                <w:color w:val="auto"/>
                <w:sz w:val="24"/>
              </w:rPr>
            </w:pPr>
            <w:r>
              <w:rPr>
                <w:rFonts w:ascii="宋体" w:eastAsia="宋体" w:hint="eastAsia"/>
                <w:color w:val="auto"/>
                <w:sz w:val="24"/>
              </w:rPr>
              <w:t>借助想象 提升素养</w:t>
            </w:r>
          </w:p>
          <w:p>
            <w:pPr>
              <w:ind w:left="1200" w:hangingChars="500" w:hanging="1200"/>
              <w:rPr>
                <w:rFonts w:ascii="宋体" w:eastAsia="宋体"/>
                <w:color w:val="auto"/>
                <w:sz w:val="24"/>
              </w:rPr>
            </w:pPr>
            <w:r>
              <w:rPr>
                <w:rFonts w:ascii="宋体" w:eastAsia="宋体" w:hint="eastAsia"/>
                <w:color w:val="auto"/>
                <w:sz w:val="24"/>
              </w:rPr>
              <w:t>——以《夜色》教学为例</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4</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48</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7</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eastAsia="宋体"/>
                <w:color w:val="auto"/>
                <w:sz w:val="24"/>
                <w:lang w:val="en-US" w:eastAsia="zh-CN"/>
              </w:rPr>
              <w:fldChar w:fldCharType="begin"/>
            </w:r>
            <w:r>
              <w:instrText>HYPERLINK "https://kns.cnki.net/kcms2/author/detail?v=xoiH_7gLeUOuxPbBn7SRVVTLh_LapTfArKm5EvULnpn2PqDGYfyaW2gbIXDqBp9F24cv9PLEaKQ0JdgUwLPCsUsX_a0u6fEue8h9gP_NIgM=&amp;uniplatform=NZKPT"</w:instrText>
            </w:r>
            <w:r>
              <w:rPr>
                <w:rFonts w:ascii="宋体" w:eastAsia="宋体"/>
                <w:color w:val="auto"/>
                <w:sz w:val="24"/>
                <w:lang w:val="en-US" w:eastAsia="zh-CN"/>
              </w:rPr>
              <w:fldChar w:fldCharType="separate"/>
            </w:r>
            <w:r>
              <w:rPr>
                <w:rFonts w:ascii="宋体" w:eastAsia="宋体"/>
                <w:color w:val="auto"/>
                <w:sz w:val="24"/>
                <w:lang w:val="en-US" w:eastAsia="zh-CN"/>
              </w:rPr>
              <w:t>孙群燕</w:t>
            </w:r>
            <w:r>
              <w:rPr>
                <w:rFonts w:ascii="宋体" w:eastAsia="宋体"/>
                <w:color w:val="auto"/>
                <w:sz w:val="24"/>
                <w:lang w:val="en-US" w:eastAsia="zh-CN"/>
              </w:rPr>
              <w:fldChar w:fldCharType="end"/>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ind w:firstLineChars="200" w:firstLine="480"/>
              <w:jc w:val="center"/>
              <w:rPr>
                <w:rFonts w:ascii="宋体" w:eastAsia="宋体" w:hint="eastAsia"/>
                <w:color w:val="auto"/>
                <w:sz w:val="24"/>
              </w:rPr>
            </w:pPr>
            <w:r>
              <w:rPr>
                <w:rFonts w:ascii="宋体" w:eastAsia="宋体" w:hint="eastAsia"/>
                <w:color w:val="auto"/>
                <w:sz w:val="24"/>
              </w:rPr>
              <w:t>思辨课堂：让深度阅读能力进阶发展</w:t>
            </w:r>
          </w:p>
          <w:p>
            <w:pPr>
              <w:ind w:firstLineChars="200" w:firstLine="480"/>
              <w:jc w:val="center"/>
              <w:rPr>
                <w:rFonts w:ascii="宋体" w:eastAsia="宋体"/>
                <w:color w:val="auto"/>
                <w:sz w:val="24"/>
              </w:rPr>
            </w:pPr>
            <w:r>
              <w:rPr>
                <w:rFonts w:ascii="宋体" w:eastAsia="宋体" w:hint="eastAsia"/>
                <w:color w:val="auto"/>
                <w:sz w:val="24"/>
              </w:rPr>
              <w:t>——以《跳水》教学为例</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5</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34</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int="eastAsia"/>
                <w:color w:val="auto"/>
                <w:sz w:val="24"/>
                <w:lang w:val="en-US" w:eastAsia="zh-CN"/>
              </w:rPr>
            </w:pPr>
            <w:r>
              <w:rPr>
                <w:rFonts w:ascii="宋体" w:hint="eastAsia"/>
                <w:color w:val="auto"/>
                <w:sz w:val="24"/>
                <w:lang w:val="en-US" w:eastAsia="zh-CN"/>
              </w:rPr>
              <w:t>8</w:t>
            </w: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rPr>
            </w:pPr>
            <w:r>
              <w:rPr>
                <w:rFonts w:ascii="宋体" w:eastAsia="宋体" w:hint="eastAsia"/>
                <w:color w:val="auto"/>
                <w:sz w:val="24"/>
              </w:rPr>
              <w:t>章文凤</w:t>
            </w:r>
          </w:p>
        </w:tc>
        <w:tc>
          <w:tcPr>
            <w:tcW w:w="38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hint="eastAsia"/>
                <w:bCs/>
                <w:color w:val="auto"/>
                <w:sz w:val="24"/>
              </w:rPr>
            </w:pPr>
            <w:r>
              <w:rPr>
                <w:rFonts w:ascii="宋体" w:eastAsia="宋体" w:hint="eastAsia"/>
                <w:bCs/>
                <w:color w:val="auto"/>
                <w:sz w:val="24"/>
              </w:rPr>
              <w:t>圈画批注中见“真情”</w:t>
            </w:r>
          </w:p>
          <w:p>
            <w:pPr>
              <w:jc w:val="center"/>
              <w:rPr>
                <w:rFonts w:ascii="宋体" w:eastAsia="宋体"/>
                <w:bCs/>
                <w:color w:val="auto"/>
                <w:sz w:val="24"/>
              </w:rPr>
            </w:pPr>
            <w:r>
              <w:rPr>
                <w:rFonts w:ascii="宋体" w:eastAsia="宋体" w:hint="eastAsia"/>
                <w:bCs/>
                <w:color w:val="auto"/>
                <w:sz w:val="24"/>
              </w:rPr>
              <w:t>——以《为人民服务》为例</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r>
              <w:rPr>
                <w:rFonts w:ascii="宋体" w:hint="eastAsia"/>
                <w:color w:val="auto"/>
                <w:sz w:val="24"/>
              </w:rPr>
              <w:t>《</w:t>
            </w:r>
            <w:r>
              <w:rPr>
                <w:rFonts w:ascii="宋体" w:hint="eastAsia"/>
                <w:color w:val="auto"/>
                <w:sz w:val="24"/>
                <w:lang w:val="en-US" w:eastAsia="zh-CN"/>
              </w:rPr>
              <w:t>小学教学（语文）</w:t>
            </w:r>
            <w:r>
              <w:rPr>
                <w:rFonts w:ascii="宋体" w:hint="eastAsia"/>
                <w:color w:val="auto"/>
                <w:sz w:val="24"/>
              </w:rPr>
              <w:t>》</w:t>
            </w:r>
          </w:p>
          <w:p>
            <w:pPr>
              <w:jc w:val="center"/>
              <w:rPr>
                <w:rFonts w:ascii="宋体"/>
                <w:color w:val="auto"/>
                <w:sz w:val="24"/>
              </w:rPr>
            </w:pPr>
            <w:r>
              <w:rPr>
                <w:rFonts w:ascii="宋体" w:hint="eastAsia"/>
                <w:color w:val="auto"/>
                <w:sz w:val="24"/>
              </w:rPr>
              <w:t>202</w:t>
            </w:r>
            <w:r>
              <w:rPr>
                <w:rFonts w:ascii="宋体" w:hint="eastAsia"/>
                <w:color w:val="auto"/>
                <w:sz w:val="24"/>
                <w:lang w:val="en-US" w:eastAsia="zh-CN"/>
              </w:rPr>
              <w:t>2</w:t>
            </w:r>
            <w:r>
              <w:rPr>
                <w:rFonts w:ascii="宋体" w:hint="eastAsia"/>
                <w:color w:val="auto"/>
                <w:sz w:val="24"/>
              </w:rPr>
              <w:t>年第</w:t>
            </w:r>
            <w:r>
              <w:rPr>
                <w:rFonts w:ascii="宋体" w:hint="eastAsia"/>
                <w:color w:val="auto"/>
                <w:sz w:val="24"/>
                <w:lang w:val="en-US" w:eastAsia="zh-CN"/>
              </w:rPr>
              <w:t>5</w:t>
            </w:r>
            <w:r>
              <w:rPr>
                <w:rFonts w:ascii="宋体" w:hint="eastAsia"/>
                <w:color w:val="auto"/>
                <w:sz w:val="24"/>
              </w:rPr>
              <w:t>期</w:t>
            </w: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eastAsia="宋体"/>
                <w:color w:val="auto"/>
                <w:sz w:val="24"/>
                <w:lang w:val="en-US" w:eastAsia="zh-CN"/>
              </w:rPr>
            </w:pPr>
            <w:r>
              <w:rPr>
                <w:rFonts w:ascii="宋体" w:hint="eastAsia"/>
                <w:color w:val="auto"/>
                <w:sz w:val="24"/>
                <w:lang w:val="en-US" w:eastAsia="zh-CN"/>
              </w:rPr>
              <w:t>42</w:t>
            </w: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38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r>
      <w:tr>
        <w:trPr>
          <w:trHeight w:val="851"/>
        </w:trPr>
        <w:tc>
          <w:tcPr>
            <w:tcW w:w="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38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c>
          <w:tcPr>
            <w:tcW w:w="89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olor w:val="auto"/>
                <w:sz w:val="24"/>
              </w:rPr>
            </w:pPr>
          </w:p>
        </w:tc>
      </w:tr>
    </w:tbl>
    <w:p>
      <w:pPr>
        <w:jc w:val="center"/>
        <w:rPr>
          <w:b/>
          <w:color w:val="auto"/>
          <w:sz w:val="32"/>
          <w:szCs w:val="32"/>
        </w:rPr>
      </w:pPr>
    </w:p>
    <w:p>
      <w:pPr>
        <w:jc w:val="center"/>
        <w:rPr>
          <w:color w:val="auto"/>
          <w:sz w:val="24"/>
        </w:rPr>
      </w:pPr>
      <w:r>
        <w:rPr>
          <w:rFonts w:hint="eastAsia"/>
          <w:color w:val="auto"/>
          <w:sz w:val="24"/>
        </w:rPr>
        <w:t>汇编人：</w:t>
      </w:r>
      <w:r>
        <w:rPr>
          <w:rFonts w:hint="eastAsia"/>
          <w:color w:val="auto"/>
          <w:sz w:val="24"/>
          <w:lang w:val="en-US" w:eastAsia="zh-CN"/>
        </w:rPr>
        <w:t>大华小学</w:t>
      </w:r>
      <w:r>
        <w:rPr>
          <w:rFonts w:hint="eastAsia"/>
          <w:color w:val="auto"/>
          <w:sz w:val="24"/>
        </w:rPr>
        <w:t>图书馆</w:t>
      </w:r>
    </w:p>
    <w:p>
      <w:pPr>
        <w:jc w:val="center"/>
        <w:rPr>
          <w:b/>
          <w:color w:val="auto"/>
          <w:sz w:val="32"/>
          <w:szCs w:val="32"/>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val="0"/>
          <w:bCs w:val="0"/>
          <w:i w:val="0"/>
          <w:iCs w:val="0"/>
          <w:caps w:val="0"/>
          <w:smallCaps w:val="0"/>
          <w:color w:val="auto"/>
          <w:spacing w:val="0"/>
          <w:sz w:val="32"/>
          <w:szCs w:val="32"/>
        </w:rPr>
      </w:pPr>
      <w:r>
        <w:rPr>
          <w:rFonts w:ascii="宋体" w:eastAsia="宋体" w:cs="宋体" w:hint="eastAsia"/>
          <w:b/>
          <w:bCs/>
          <w:i w:val="0"/>
          <w:iCs w:val="0"/>
          <w:caps w:val="0"/>
          <w:smallCaps w:val="0"/>
          <w:color w:val="auto"/>
          <w:spacing w:val="0"/>
          <w:sz w:val="32"/>
          <w:szCs w:val="32"/>
          <w:shd w:val="clear" w:color="auto" w:fill="FFFFFF"/>
        </w:rPr>
        <w:t>让朱子读书之法与观书之感深入小学生的心灵</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150" w:beforeAutospacing="0" w:after="0" w:afterAutospacing="0" w:line="320" w:lineRule="atLeast"/>
        <w:ind w:left="200" w:right="0"/>
        <w:jc w:val="center"/>
        <w:rPr>
          <w:rFonts w:ascii="宋体" w:eastAsia="宋体" w:cs="宋体" w:hint="eastAsia"/>
          <w:b/>
          <w:bCs/>
          <w:i w:val="0"/>
          <w:iCs w:val="0"/>
          <w:caps w:val="0"/>
          <w:smallCaps w:val="0"/>
          <w:color w:val="auto"/>
          <w:spacing w:val="6"/>
          <w:sz w:val="24"/>
          <w:szCs w:val="24"/>
          <w:lang w:val="en-US" w:eastAsia="zh-CN"/>
        </w:rPr>
      </w:pPr>
      <w:r>
        <w:rPr>
          <w:rFonts w:ascii="宋体" w:eastAsia="宋体" w:cs="宋体" w:hint="eastAsia"/>
          <w:b/>
          <w:bCs/>
          <w:i w:val="0"/>
          <w:iCs w:val="0"/>
          <w:caps w:val="0"/>
          <w:smallCaps w:val="0"/>
          <w:color w:val="auto"/>
          <w:spacing w:val="6"/>
          <w:sz w:val="24"/>
          <w:szCs w:val="24"/>
          <w:lang w:val="en-US" w:eastAsia="zh-CN"/>
        </w:rPr>
        <w:t>——《“1+X”主题阅读教学:〈朱子谈读书〉》教学实录及评析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150" w:beforeAutospacing="0" w:after="0" w:afterAutospacing="0" w:line="320" w:lineRule="atLeast"/>
        <w:ind w:left="200" w:right="0"/>
        <w:jc w:val="center"/>
        <w:rPr>
          <w:rFonts w:ascii="楷体" w:eastAsia="楷体" w:cs="楷体"/>
          <w:i w:val="0"/>
          <w:iCs w:val="0"/>
          <w:caps w:val="0"/>
          <w:smallCaps w:val="0"/>
          <w:color w:val="auto"/>
          <w:spacing w:val="6"/>
          <w:sz w:val="28"/>
          <w:szCs w:val="28"/>
          <w:lang w:val="en-US" w:eastAsia="zh-CN"/>
        </w:rPr>
      </w:pPr>
      <w:r>
        <w:rPr>
          <w:rFonts w:ascii="楷体" w:eastAsia="楷体" w:cs="楷体" w:hint="eastAsia"/>
          <w:i w:val="0"/>
          <w:iCs w:val="0"/>
          <w:caps w:val="0"/>
          <w:smallCaps w:val="0"/>
          <w:color w:val="auto"/>
          <w:spacing w:val="6"/>
          <w:sz w:val="28"/>
          <w:szCs w:val="28"/>
          <w:lang w:val="en-US" w:eastAsia="zh-CN"/>
        </w:rPr>
        <w:fldChar w:fldCharType="begin"/>
      </w:r>
      <w:r>
        <w:instrText>HYPERLINK "https://kns.cnki.net/kcms2/author/detail?v=yx9tADAhfaK23AI4Gx443GVtgJlhcu3miLIQIEj876fEMwVsMN6TDyvdyr5-Vnd5k40EQjAvrR1UWjj6MbZ33P-RiREYNB9oCsbFUDMdWpU=&amp;uniplatform=NZKPT"</w:instrText>
      </w:r>
      <w:r>
        <w:rPr>
          <w:rFonts w:ascii="楷体" w:eastAsia="楷体" w:cs="楷体" w:hint="eastAsia"/>
          <w:i w:val="0"/>
          <w:iCs w:val="0"/>
          <w:caps w:val="0"/>
          <w:smallCaps w:val="0"/>
          <w:color w:val="auto"/>
          <w:spacing w:val="6"/>
          <w:sz w:val="28"/>
          <w:szCs w:val="28"/>
          <w:lang w:val="en-US" w:eastAsia="zh-CN"/>
        </w:rPr>
        <w:fldChar w:fldCharType="separate"/>
      </w:r>
      <w:r>
        <w:rPr>
          <w:rFonts w:ascii="楷体" w:eastAsia="楷体" w:cs="楷体" w:hint="eastAsia"/>
          <w:i w:val="0"/>
          <w:iCs w:val="0"/>
          <w:caps w:val="0"/>
          <w:smallCaps w:val="0"/>
          <w:color w:val="auto"/>
          <w:spacing w:val="6"/>
          <w:sz w:val="28"/>
          <w:szCs w:val="28"/>
          <w:lang w:val="en-US" w:eastAsia="zh-CN"/>
        </w:rPr>
        <w:t>阎晶晶</w:t>
      </w:r>
      <w:r>
        <w:rPr>
          <w:rFonts w:ascii="楷体" w:eastAsia="楷体" w:cs="楷体" w:hint="eastAsia"/>
          <w:i w:val="0"/>
          <w:iCs w:val="0"/>
          <w:caps w:val="0"/>
          <w:smallCaps w:val="0"/>
          <w:color w:val="auto"/>
          <w:spacing w:val="6"/>
          <w:sz w:val="28"/>
          <w:szCs w:val="28"/>
          <w:lang w:val="en-US" w:eastAsia="zh-CN"/>
        </w:rPr>
        <w:fldChar w:fldCharType="end"/>
      </w:r>
      <w:r>
        <w:rPr>
          <w:rFonts w:ascii="楷体" w:eastAsia="楷体" w:cs="楷体" w:hint="eastAsia"/>
          <w:i w:val="0"/>
          <w:iCs w:val="0"/>
          <w:caps w:val="0"/>
          <w:smallCaps w:val="0"/>
          <w:color w:val="auto"/>
          <w:spacing w:val="6"/>
          <w:sz w:val="28"/>
          <w:szCs w:val="28"/>
          <w:lang w:val="en-US" w:eastAsia="zh-CN"/>
        </w:rPr>
        <w:t xml:space="preserve">  </w:t>
      </w:r>
      <w:r>
        <w:rPr>
          <w:rFonts w:ascii="楷体" w:eastAsia="楷体" w:cs="楷体" w:hint="eastAsia"/>
          <w:i w:val="0"/>
          <w:iCs w:val="0"/>
          <w:caps w:val="0"/>
          <w:smallCaps w:val="0"/>
          <w:color w:val="auto"/>
          <w:spacing w:val="6"/>
          <w:sz w:val="28"/>
          <w:szCs w:val="28"/>
          <w:lang w:val="en-US" w:eastAsia="zh-CN"/>
        </w:rPr>
        <w:fldChar w:fldCharType="begin"/>
      </w:r>
      <w:r>
        <w:instrText>HYPERLINK "https://kns.cnki.net/kcms2/author/detail?v=yx9tADAhfaK23AI4Gx443GVtgJlhcu3mltOlyck51wwHTGZBwojaa2rkmmrEKbwuxocB0RBYL8QLVcDOOj3cVkAyt_gehWKqfZExjJvuciY=&amp;uniplatform=NZKPT"</w:instrText>
      </w:r>
      <w:r>
        <w:rPr>
          <w:rFonts w:ascii="楷体" w:eastAsia="楷体" w:cs="楷体" w:hint="eastAsia"/>
          <w:i w:val="0"/>
          <w:iCs w:val="0"/>
          <w:caps w:val="0"/>
          <w:smallCaps w:val="0"/>
          <w:color w:val="auto"/>
          <w:spacing w:val="6"/>
          <w:sz w:val="28"/>
          <w:szCs w:val="28"/>
          <w:lang w:val="en-US" w:eastAsia="zh-CN"/>
        </w:rPr>
        <w:fldChar w:fldCharType="separate"/>
      </w:r>
      <w:r>
        <w:rPr>
          <w:rFonts w:ascii="楷体" w:eastAsia="楷体" w:cs="楷体" w:hint="eastAsia"/>
          <w:i w:val="0"/>
          <w:iCs w:val="0"/>
          <w:caps w:val="0"/>
          <w:smallCaps w:val="0"/>
          <w:color w:val="auto"/>
          <w:spacing w:val="6"/>
          <w:sz w:val="28"/>
          <w:szCs w:val="28"/>
          <w:lang w:val="en-US" w:eastAsia="zh-CN"/>
        </w:rPr>
        <w:t>黄国才</w:t>
      </w:r>
      <w:r>
        <w:rPr>
          <w:rFonts w:ascii="楷体" w:eastAsia="楷体" w:cs="楷体" w:hint="eastAsia"/>
          <w:i w:val="0"/>
          <w:iCs w:val="0"/>
          <w:caps w:val="0"/>
          <w:smallCaps w:val="0"/>
          <w:color w:val="auto"/>
          <w:spacing w:val="6"/>
          <w:sz w:val="28"/>
          <w:szCs w:val="28"/>
          <w:lang w:val="en-US" w:eastAsia="zh-CN"/>
        </w:rPr>
        <w:fldChar w:fldCharType="end"/>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150" w:beforeAutospacing="0" w:after="0" w:afterAutospacing="0" w:line="320" w:lineRule="atLeast"/>
        <w:ind w:left="200" w:right="0"/>
        <w:jc w:val="center"/>
        <w:rPr>
          <w:rFonts w:ascii="Arial" w:cs="Arial" w:hAnsi="Arial"/>
          <w:i w:val="0"/>
          <w:iCs w:val="0"/>
          <w:caps w:val="0"/>
          <w:smallCaps w:val="0"/>
          <w:color w:val="auto"/>
          <w:spacing w:val="6"/>
          <w:sz w:val="24"/>
          <w:szCs w:val="24"/>
        </w:rPr>
      </w:pPr>
      <w:r>
        <w:rPr>
          <w:rFonts w:ascii="楷体" w:eastAsia="楷体" w:cs="楷体" w:hint="eastAsia"/>
          <w:i w:val="0"/>
          <w:iCs w:val="0"/>
          <w:caps w:val="0"/>
          <w:smallCaps w:val="0"/>
          <w:color w:val="auto"/>
          <w:spacing w:val="6"/>
          <w:sz w:val="28"/>
          <w:szCs w:val="28"/>
        </w:rPr>
        <w:fldChar w:fldCharType="begin"/>
      </w:r>
      <w:r>
        <w:instrText>HYPERLINK "https://kns.cnki.net/kcms2/organ/detail?v=yx9tADAhfaK77w0im6n6GaFEduN-nOcHWUxYOhoOdRDFYLOY5MNLcBGXVNO3oRxx4vuw1lQr79MbsHXV45EwKJ-FMNK98eLOZTLRktMRTqqmAa_55QkUnVBJjWNFCDKf&amp;uniplatform=NZKPT"</w:instrText>
      </w:r>
      <w:r>
        <w:rPr>
          <w:rFonts w:ascii="楷体" w:eastAsia="楷体" w:cs="楷体" w:hint="eastAsia"/>
          <w:i w:val="0"/>
          <w:iCs w:val="0"/>
          <w:caps w:val="0"/>
          <w:smallCaps w:val="0"/>
          <w:color w:val="auto"/>
          <w:spacing w:val="6"/>
          <w:sz w:val="28"/>
          <w:szCs w:val="28"/>
        </w:rPr>
        <w:fldChar w:fldCharType="separate"/>
      </w:r>
      <w:r>
        <w:rPr>
          <w:rFonts w:ascii="楷体" w:eastAsia="楷体" w:cs="楷体" w:hint="eastAsia"/>
          <w:i w:val="0"/>
          <w:iCs w:val="0"/>
          <w:caps w:val="0"/>
          <w:smallCaps w:val="0"/>
          <w:color w:val="auto"/>
          <w:spacing w:val="6"/>
          <w:sz w:val="28"/>
          <w:szCs w:val="28"/>
        </w:rPr>
        <w:t>福建建阳师范附属小学</w:t>
      </w:r>
      <w:r>
        <w:rPr>
          <w:rFonts w:ascii="楷体" w:eastAsia="楷体" w:cs="楷体" w:hint="eastAsia"/>
          <w:i w:val="0"/>
          <w:iCs w:val="0"/>
          <w:caps w:val="0"/>
          <w:smallCaps w:val="0"/>
          <w:color w:val="auto"/>
          <w:spacing w:val="6"/>
          <w:sz w:val="28"/>
          <w:szCs w:val="28"/>
        </w:rPr>
        <w:fldChar w:fldCharType="end"/>
      </w:r>
      <w:r>
        <w:rPr>
          <w:rFonts w:ascii="楷体" w:eastAsia="楷体" w:cs="楷体" w:hint="eastAsia"/>
          <w:i w:val="0"/>
          <w:iCs w:val="0"/>
          <w:caps w:val="0"/>
          <w:smallCaps w:val="0"/>
          <w:color w:val="auto"/>
          <w:spacing w:val="6"/>
          <w:sz w:val="28"/>
          <w:szCs w:val="28"/>
          <w:lang w:val="en-US" w:eastAsia="zh-CN"/>
        </w:rPr>
        <w:fldChar w:fldCharType="begin"/>
      </w:r>
      <w:r>
        <w:instrText>HYPERLINK "https://kns.cnki.net/kcms2/organ/detail?v=yx9tADAhfaK77w0im6n6GQw6ditYjwurznKWwoxS5mJ4Mt_QuBJZWzZnFJ0XJnQHtCM3taSpqnsd-2GMKQUPfxI-oZr_RlmN6r7lfNEBW9kDgExYSytResst5Bq5p6lJFSpca6AR0NU=&amp;uniplatform=NZKPT"</w:instrText>
      </w:r>
      <w:r>
        <w:rPr>
          <w:rFonts w:ascii="楷体" w:eastAsia="楷体" w:cs="楷体" w:hint="eastAsia"/>
          <w:i w:val="0"/>
          <w:iCs w:val="0"/>
          <w:caps w:val="0"/>
          <w:smallCaps w:val="0"/>
          <w:color w:val="auto"/>
          <w:spacing w:val="6"/>
          <w:sz w:val="28"/>
          <w:szCs w:val="28"/>
          <w:lang w:val="en-US" w:eastAsia="zh-CN"/>
        </w:rPr>
        <w:fldChar w:fldCharType="separate"/>
      </w:r>
      <w:r>
        <w:rPr>
          <w:rFonts w:ascii="楷体" w:eastAsia="楷体" w:cs="楷体" w:hint="eastAsia"/>
          <w:i w:val="0"/>
          <w:iCs w:val="0"/>
          <w:caps w:val="0"/>
          <w:smallCaps w:val="0"/>
          <w:color w:val="auto"/>
          <w:spacing w:val="6"/>
          <w:sz w:val="28"/>
          <w:szCs w:val="28"/>
          <w:lang w:val="en-US" w:eastAsia="zh-CN"/>
        </w:rPr>
        <w:t xml:space="preserve">  </w:t>
      </w:r>
      <w:r>
        <w:rPr>
          <w:rFonts w:ascii="楷体" w:eastAsia="楷体" w:cs="楷体" w:hint="eastAsia"/>
          <w:i w:val="0"/>
          <w:iCs w:val="0"/>
          <w:caps w:val="0"/>
          <w:smallCaps w:val="0"/>
          <w:color w:val="auto"/>
          <w:spacing w:val="6"/>
          <w:sz w:val="28"/>
          <w:szCs w:val="28"/>
        </w:rPr>
        <w:t>福建省普通教育教学研究室</w:t>
      </w:r>
      <w:r>
        <w:rPr>
          <w:rFonts w:ascii="楷体" w:eastAsia="楷体" w:cs="楷体" w:hint="eastAsia"/>
          <w:i w:val="0"/>
          <w:iCs w:val="0"/>
          <w:caps w:val="0"/>
          <w:smallCaps w:val="0"/>
          <w:color w:val="auto"/>
          <w:spacing w:val="6"/>
          <w:sz w:val="28"/>
          <w:szCs w:val="28"/>
          <w:lang w:val="en-US" w:eastAsia="zh-CN"/>
        </w:rPr>
        <w:fldChar w:fldCharType="end"/>
      </w:r>
    </w:p>
    <w:p>
      <w:pPr>
        <w:pStyle w:val="15"/>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课前聊朱子———让学生走近朱子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（出示安徽档案馆的朱子半身像）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师：他是谁？你们了解吗？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（生交流有关朱熹的内容）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从同学们的交流中，老师提取到两个关键词———很远、很近。朱子离我们真的很远，他是大家，逝去已经800多年了。朱子离我们又很近，他14岁父亲去世之后，就生活在咱们武夷山五夫里，在三位先生的教育下长大。他活了71岁，有40年在闽北读书、教书、著书，一生著文100卷，与学生的问答一共80卷，别录10卷。世界教科文组织把武夷山收入世界文化遗产名录，就是因为“武夷山是朱子理学的摇篮”。我们身边的这样一位伟大的学问家，他对读书有怎样的感悟呢？这样的感悟又由何而来呢？我们今天就一起走进《朱子谈读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评析：对于武夷山的小学生来说，朱子就是“我们身边的人”。师生聊朱子，就从“我们身边”聊起，自然而然聊到朱子读书。课前“聊天”，贵轻松自然，更贵应然必然。</w:t>
      </w:r>
    </w:p>
    <w:p>
      <w:pPr>
        <w:pStyle w:val="4"/>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pacing w:before="150" w:beforeAutospacing="0" w:line="450" w:lineRule="atLeast"/>
        <w:ind w:left="0" w:right="0" w:firstLine="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读《观书有感》———知读书之好如“源头活水”“春水”</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right="0"/>
        <w:outlineLvl w:val="3"/>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1. 依“格物致知”之学理，指导读《观书有感（其一）》。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(1）朗读，读出画面，读懂意思。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观书有感（其一）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[宋]朱熹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半亩方塘一鉴开，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天光云影共徘徊。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问渠那得清如许？</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为有源头活水来。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哇，读得真不错！读出了诗歌二二三的节奏感。也请你们听听老师朗读，看看我的读法跟你们有什么不一样的地方，在课文上作标记。（朗读，生专注听。师读完，生鼓掌）谢谢同学们！我跟你们的读法有什么不一样，听出来了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生：老师在每句最后三个字前会停顿。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师：听出了停顿。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生：整首诗有的字读得很重，就可以表达出非常饱满的情感。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师：你不仅听出轻重，还听出情感非常饱满，了不起！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生：读到“活水”的时候，很轻快。</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师：这就是汉语言的音、韵、调，这样读能更好地把诗人的情感表达出来。咱们来试试读第一句。（生读）半亩方塘像什么一样打开了呢？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生：像镜子一样打开。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师：当你看到这样明晃晃的镜子在你面前，你心里感觉怎么样？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生：感觉很美。</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师：我们表示喜悦的时候，音调都会往上扬一点，嘴角也会上扬。“一鉴”“开”停顿，嘴角上扬，请大家再试试。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（生读，师指导）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师：在干净、透亮的镜面上，你看见了什么？请你读———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师：它们是怎么“徘徊”的？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生：共徘徊。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师：你读的时候把“天光”“云影”分开了，玩不到一块儿去，就不是“共”徘徊了。连起来再读。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师：你就站在这水塘面前，还看见有什么景物在水面上“共徘徊”呀？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生：我看见天光和浮云都倒映在水面上。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师：只有它们吗？生活常识告诉你不是这样的。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生：人影或者树影，人影也倒映在水里了，树影也倒映在水里了。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生：小鸟的影子，在水面掠过。</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生：五颜六色的花朵倒映在那个镜子中。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呀，有这么多景物都在“共徘徊”，闭上眼睛把它们组合成一幅画，太和谐美好了。这个“共”停顿一下，读得温柔一点。大千世界、万物共生，在小小方塘之上就出来了，全班一起读。（师生齐读）为什么这小小的方塘能倒映出这么大、这么丰富的世界呢？联系上下句，找一个字，告诉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师：于是，朱子就生发了一个很有价值的问题，你把它问出来。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生：问渠那得清如许？</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师：这句诗在哪里停顿更能把心中的疑问表达出来呢？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生：在“清”字后要停。让别人听清楚，要问的是什么。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师：请你问———</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生：问渠那得清如许？</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师：这样问能激起别人的疑问和好奇。请你领诵，全班一起问。（全班齐读）朱熹的疑问解答了吗？谁来回答？</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生：为有源头活水来。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师：读得真好！你们知道为什么吗？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生：因为他读出了源头活水，“活水”两个字读得如奔涌而来，使方塘变得清澈了。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呀，活水奔涌不息，滚滚而来。请你领诵，全班一起读。（全班齐读）你们看，我们在二二三节奏的朗读基础上，给每一句话的句眼作了停顿、音调、语气的处理，就生动形象地告诉听众，正是因为有“活水来”，才有“清如许”，才会“一鉴开”“共徘徊”。来，再读，女生读一遍，男生读一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古诗词的教学，贵在在感性的朗读中理解意思，又在理解意思中朗读表现。阎老师将朗读、想象、感受、理解综合在朗读中，不仅展现古诗词（即汉语言文字）独特的音、韵、调高度协调统一的美，又揭示古诗词（特别是宋诗）蕴含的深刻的哲理意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(2）质疑思辨，谈“格物致知”。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师：好像这首诗我们都读懂了，再读一读诗题，有问题吗？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生：我觉得不对，题目的意思就是看书的感受，为什么内容是写景物呢？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同学们，这个问题提得非常有价值。朱子理学有非常重要的四个字———“格物致知”。（板书：格物致知）什么意思呢？简单来说，就是从身边的人和身边的事的规律当中，获得启发，获得感悟。既然是格物致知，就要从生活中来，对不对？我听说咱们班写作文经常被老师表扬的同学有不少，请举手。（生举手）给大家介绍介绍经验吧。</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生：因为我修辞手法用得好。</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师：这些修辞手法，你怎么知道要用呢？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生：我写这个事物，就想到生活中的另外一种事物，就把它们联系在了一起。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师：他的经验来自生活，生活是他写作的源头活水。其他同学有没有不一样的写作经验，也来介绍介绍？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生：我的成功经验是从书上得来的。我把作文和作文书上的描写进行对比，就知道怎样能写得更好。</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生：用读书笔记的方法把好词好句全部记下，写作文的时候看一看有什么词能用上。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生：书里有一些独特的写作方法，我会模仿。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么多同学的经验都是从书里学来的，都是你们的源头活水。除了写作文，每一个人肯定都有自己的长处，有没有经验要向大家分享？比如，我特别喜欢炒菜，就经常翻菜谱，或向妈妈请教，我就能炒一手好菜了。书和生活就是我的源头活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生：我擅长煮面条，每次煮面条的时候，我都会回忆我爸爸是怎么煮的。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师：同学们，我们从有字之书，读到了生活这本无字大书，非常好！你现在还觉得这首诗仅仅是写景的诗吗？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生：是鼓励人们不断学习的诗。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生：鼓励人们要好好学习，才会天天向上。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师：你把不断学习的好处说出来了。朱子就是这样用“源头活水”一下子让我们明白多读书、多学习的好处。像这样，从身边事物感悟知识和道理，就叫作———格物致知。大家把这四个字批注在诗的旁边。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格物致知”对于四年级的学生来说是抽象的、难以理解的。如何化抽象为具体、化难为易呢？这个教学片段向我们生动地诠释了助力“最近发展区”的基本策略———第一，问题让学生提。学生发现问题、提出问题，既是主动深度学习的表征，也是四年级学生需要掌握的阅读策略。第二，将高深的理论“生活化”。让学生切身体会“格物致知”就在写作文中，就在煮面条中，进而稍稍提炼———不断学习就是源头活水———是朱熹“格”物（感性）而“知”（理性）的。</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2. 依“格物致知”之学理，自读《观书有感（其二）》。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师：第二首诗依旧是《观书有感》，四人小组讨论两个问题———这首诗写了什么景象？这个景象跟读书又有什么关系呢？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（出示。生自学讨论，师巡视指导）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观书有感（其二）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[宋]朱熹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昨夜江边春水生，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蒙冲巨舰一毛轻。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向来枉费推移力，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此日中流自在行。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师：我们先交流，写了什么景象？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生：昨夜江边春水大涨，巨大的舰船就跟一片羽毛一样轻。平时要移动它，很费力气，今天却能在水中自由前行。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师：景象说得很完整，真好！跟读书又有什么关系呢？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生：“蒙冲巨舰”就好像我们学习时遇见的困难。有时我背课文，觉得很难背，我就坚持不懈地去读去背，最后把课文背下来了。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生：有时候做的题非常难，自己一直解不了，这时可以请教别人，还可以看例题，就解出来了，就像“蒙冲巨舰一毛轻”。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师：向书本学，向同伴学，都使你们如“春水生”。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评析：有了前面的点拨探讨，学生对“春水生”“一毛轻”“自在行”，诠释得生动、贴切。中华优秀传统文化的传承与理解，并不艰难，并不艰涩，关键在老师的科学引导和以身示范。</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3. 对比两首，发现相同“格物致知”之处。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师：把这两首诗放在一起的时候，发现有什么相同之处了吗？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生：这两首诗都是通过描写景物，鼓励我们努力学习、多读书的。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师：什么景物呢？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生：都是水。“源头活水”“春水”，告诉我们要不断读书，读书能帮助我们解决困难，不断进步。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格物致知，朱子“格”“源头活水”，让我们知道“多读”真好！（板书：源头活水知好处）此时此刻，朱熹的格物致“读书”，已然成为咱们班同学的格物致“读书”！这种豁然开朗的朗读，肯定与先前不一样。女生读第一首，男声读第二首。</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（配乐，男、女生分别读）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评析：“1+X”阅读，由于有多个阅读材料，比较发现便是必然的法则。阎老师激活学生思维，调动学生生活体验，组织学生比较发现，这一系列的教与学的活动，让“格物致知”走出“书本”，走近学生。</w:t>
      </w:r>
    </w:p>
    <w:p>
      <w:pPr>
        <w:pStyle w:val="4"/>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pacing w:before="150" w:beforeAutospacing="0" w:line="450" w:lineRule="atLeast"/>
        <w:ind w:left="0" w:right="0" w:firstLine="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读《朱子谈读书》———朱子读书之法，化为学生读书之道</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right="0"/>
        <w:outlineLvl w:val="3"/>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1. 读文，了解学情，文通字顺。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师：读书多好啊！那么朱熹平时是怎么读书的呢？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朱子谈读书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[宋]朱熹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余尝谓读书有三到，谓心到、眼到、口到。心不在此，则眼不看仔细，心眼既不专一，却只漫浪诵读，决不能记，记亦不能久也。三到之中，心到最急。心既到矣，眼口岂不到乎？</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师：大家读文言文，停顿都正确，还这么流利，非常了不起！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（全班再次齐读）</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2. 运用“读书三到”，读懂文言文，以达“格物致知”。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师：朱子告诉我们读书要做到哪“三到”？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生：心到、眼到、口到。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师：哪个“到”最重要？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生：心到。心思不在书本上，那么，眼睛就不会注意书本；如果专心致志，眼睛就会把每个字看仔细，你就能表达完整。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师：你上来说。（请学生到讲台上指屏幕上的课文）专心致志，眼看仔细，把理说完整。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就是朱熹的读书法。我们就这样在问题的指引下，专心致志地阅读，眼睛就可以把每个字都看清楚，用心思考文言文的意思，嘴巴就能把其中的道理表达完整。谁能“心到、眼到、口到”地把道理再说一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（生交流）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同学们一定都有这样的经历，做阅读题的时候，不够专心致志，眼看不够仔细，不会对文章前后联系地思考，就很容易漏答或误答。我们在课堂上运用“三到”读书法阅读，就帮助我们把文言读明白了———“三到”真重要！用你们刚才感受到的“三到”读书法，也跟同桌说一说为什么心到最重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（同桌互说释义）</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朱熹读书“三到”，是从自己读书实践中得来的，也是指导自己读书实践的方法。阎老师始终引导学生联系自己的生活（学习）体验，以“我”解文言，自然明白通晓。这样深入浅出、融入生活，“格物致知”的种子不仅可以播种，而且会生根发芽的。</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3. 运用“读书三到”，背诵课文，以达“格物致知”。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师：现在就用“三到”的方法试试读两遍课文并背下来。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师：哇，基本上都会背了。我们在心、眼、口亲身的体验当中，证明了朱子告诉我们读书的方法真管用！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（板书：心、眼、口用方法）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评析：知方法固然重要，会用方法更重要。朱子的读书之法，化为学生的读书之道。</w:t>
      </w:r>
    </w:p>
    <w:p>
      <w:pPr>
        <w:pStyle w:val="4"/>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pacing w:before="150" w:beforeAutospacing="0" w:line="450" w:lineRule="atLeast"/>
        <w:ind w:left="0" w:right="0" w:firstLine="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读《劝学诗》———重践行，探索“不可轻”</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right="0"/>
        <w:outlineLvl w:val="3"/>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1. 导读，承上“读书”，启下“劝学”。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朱子就是这样用心到、眼到、口到，日复一日、年复一年地读书。就拿伴随他一生的著作“四书”来说，9岁始读，16岁开始晨昏必温、有疑就问；中进士后读书更加精进；46岁开始搭建《四书章句集注》的框架，与亦师亦友的蔡元定对山而居，灯盏为约，对床论道，通宵达旦；59岁《四书章句集注》在漳州第一次刊印；去世前，还在做《大学》的修订。“四书”有如源头活水，有如春水在朱子的心到、眼到、口到中流淌了一辈子，成为后世几百年历朝历代读书人必读必考的教材。他不但自己读书，还劝天下人读书。作为宁宗皇帝的老师，他劝皇帝读书———真心诚意；他修建了百余所学校，小学学其事，大学学其理；就在去世前四年，67岁，他被打成“伪学魁首”，学生当官的被罢官，没当官的不能科考，他自己耳聋、眼昏、不能行，依旧为天下少年人写下这首《劝学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劝学诗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[宋]朱熹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少年易老学难成，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一寸光阴不可轻。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未觉池塘春草梦，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阶前梧叶已秋声。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评析：阎老师凭自己对朱子的了解，通俗易懂娓娓道来，既激励学生读书，又增强学生对“朱子文化”的理解力。</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2. 勾连群组，格物致知，读书践行。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师：同学们，朱熹想借春草、秋桐告诉我们什么道理呢？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生：少年时代要好好读书。老了读，就算读了，也很难学成了。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师：他告诉我们，读书，光阴不可轻啊。如何做到不轻光阴呢？这节课你有什么收获？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（出示《观书有感》二则、《朱子谈读书》、《劝学诗》）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生：利用空闲的时间，多读书。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生：小时候就要多读，不然会后悔的。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生：要不停地读，像朱子那样读一辈子。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生：学习中，心、眼、口都要到。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今天在课堂上，你的心、眼、口都到了，是不是比平时背书背得更快了？就是这样，我们要践行，要探索，要思考，要多去观察身边的事物———格物致知，才能使书真正成为“源头活水”“春水”，打开你我前行之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（板书：不轻光阴重践行）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评析：“1+X”阅读，贵在选择结构化的多个文本，更贵在纵横比较多个文本而得出或论证某一观点。</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rPr>
        <w:t>3. 教师领诵，结合时事，知行合一。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亲爱的同学们，有一天，你会因为读书，而像建党百年庆典天安门广场上的哥哥姐姐那样，挺直腰杆地说———“请党放心，强国有我！”这就是读书带给我们的精神底气和美好追求。同学们，请起立，我们一起诵读《劝学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（师生对读。师领诵两遍，语调有别，先低后扬）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总评：朱熹的两首《观书有感》和谈读书课文编排在五（上）第八单元，阎晶晶老师巧妙地将其整合成“1+X”阅读材料，引导学生感受朱子读书法的理性光芒与朱子诗歌的形象力量。综观整堂课，阎老师成功地将朱子读书之法和朱子观书之感，与当下小学生的读书经验和生活体验融会贯通，使学生在朗读、提问、谈感受、说想法的言语实践中，在教师精准的示范和精当的讲解中，受到语言训练、思维激荡和精神滋养。如此，将理性的读书之法与感性的观书之感深入小学生心灵。阎老师的课，让我们相信“语文学习任务群”在小学课堂中运用的可能性，也让我们相信教师恰当的引导点拨与学生主动的阅读思考所迸发的提升语文核心素养的力量。</w:t>
      </w:r>
    </w:p>
    <w:p>
      <w:pPr>
        <w:rPr>
          <w:rFonts w:ascii="楷体" w:eastAsia="楷体" w:cs="楷体" w:hint="eastAsia"/>
          <w:sz w:val="28"/>
          <w:szCs w:val="28"/>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333333"/>
          <w:spacing w:val="0"/>
          <w:sz w:val="32"/>
          <w:szCs w:val="32"/>
          <w:shd w:val="clear" w:color="auto" w:fill="FFFFFF"/>
        </w:rPr>
      </w:pPr>
      <w:r>
        <w:rPr>
          <w:rFonts w:ascii="宋体" w:eastAsia="宋体" w:cs="宋体" w:hint="eastAsia"/>
          <w:b/>
          <w:bCs/>
          <w:i w:val="0"/>
          <w:iCs w:val="0"/>
          <w:caps w:val="0"/>
          <w:smallCaps w:val="0"/>
          <w:color w:val="333333"/>
          <w:spacing w:val="0"/>
          <w:sz w:val="32"/>
          <w:szCs w:val="32"/>
          <w:shd w:val="clear" w:color="auto" w:fill="FFFFFF"/>
        </w:rPr>
        <w:t>借助背景资料,走进人物内心,感受美好品质</w:t>
      </w: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333333"/>
          <w:spacing w:val="0"/>
          <w:sz w:val="24"/>
          <w:szCs w:val="24"/>
        </w:rPr>
      </w:pPr>
      <w:r>
        <w:rPr>
          <w:rFonts w:ascii="宋体" w:eastAsia="宋体" w:cs="宋体" w:hint="eastAsia"/>
          <w:b/>
          <w:bCs/>
          <w:i w:val="0"/>
          <w:iCs w:val="0"/>
          <w:caps w:val="0"/>
          <w:smallCaps w:val="0"/>
          <w:color w:val="333333"/>
          <w:spacing w:val="0"/>
          <w:sz w:val="24"/>
          <w:szCs w:val="24"/>
          <w:shd w:val="clear" w:color="auto" w:fill="FFFFFF"/>
        </w:rPr>
        <w:t>——《一个粗瓷大碗》教学设计</w:t>
      </w:r>
    </w:p>
    <w:p>
      <w:pPr>
        <w:jc w:val="center"/>
        <w:rPr>
          <w:rFonts w:ascii="楷体" w:eastAsia="楷体" w:cs="楷体" w:hint="eastAsia"/>
          <w:sz w:val="28"/>
          <w:szCs w:val="28"/>
        </w:rPr>
      </w:pPr>
      <w:r>
        <w:rPr>
          <w:rFonts w:ascii="楷体" w:eastAsia="楷体" w:cs="楷体" w:hint="eastAsia"/>
          <w:sz w:val="28"/>
          <w:szCs w:val="28"/>
        </w:rPr>
        <w:t>费忠孝</w:t>
      </w:r>
    </w:p>
    <w:p>
      <w:pPr>
        <w:jc w:val="center"/>
        <w:rPr>
          <w:rFonts w:ascii="楷体" w:eastAsia="楷体" w:cs="楷体" w:hint="eastAsia"/>
          <w:sz w:val="28"/>
          <w:szCs w:val="28"/>
        </w:rPr>
      </w:pPr>
      <w:r>
        <w:rPr>
          <w:rFonts w:ascii="楷体" w:eastAsia="楷体" w:cs="楷体" w:hint="eastAsia"/>
          <w:sz w:val="28"/>
          <w:szCs w:val="28"/>
        </w:rPr>
        <w:t>浙江桐乡市湘溪教育集团洲泉中心小学</w:t>
      </w:r>
    </w:p>
    <w:p>
      <w:pPr>
        <w:jc w:val="left"/>
        <w:rPr>
          <w:rFonts w:ascii="楷体" w:eastAsia="楷体" w:cs="楷体" w:hint="eastAsia"/>
          <w:sz w:val="28"/>
          <w:szCs w:val="28"/>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《一个粗瓷大碗》是统编教材三（上）第八单元的一篇略读课文，文章以“一个粗瓷大碗”为线索，记叙了抗日英雄赵一曼用碗的前后经过，赞美她关心同志胜过关心自己的高尚品质。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本单元围绕“美好品质”这一人文主题编排了《司马光》《灰雀》《手术台就是阵地》《一个粗瓷大碗》四篇文章。《一个粗瓷大碗》是本单元的最后一篇课文，应该体现单元语文要素“学习带着问题默读，理解课文的意思”的一贯性、连续性、渐进性和纵深化。</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这篇课文的导读提示明确了本课的学习任务：“默读课文，说说这个‘粗瓷大碗’有什么感人的故事。你还可以查查资料，了解有关赵一曼的事迹。”笔者在具体的教学设计过程中，运用思维导图的形式引导学生梳理故事内容，了解“粗瓷大碗”背后感人的故事；通过“一篇带一组”的形式阅读有关赵一曼的其他文本，拓宽阅读视野的同时丰厚对革命先烈的认识，感悟他们的革命精神。</w:t>
      </w:r>
    </w:p>
    <w:p>
      <w:pPr>
        <w:pStyle w:val="15"/>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梳理感知，巧设支架，厘清一件事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1.出示人物档案，回顾学法。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(1）出示司马光、列宁、白求恩三个人物的档案，学生介绍他们的美好品质。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(2）出示单元导读页，齐读“美好的品质，犹如温暖的阳光，带给我们希望和力量”。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(3）学法回顾。说说是如何学习《司马光》《灰雀》《手术台就是阵地》的。出示语文园地中的“交流平台”，回顾“学习带着问题默读，理解课文的意思”的方法。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2.揭题导入：今天，我们也要学习用这样的方法走近抗日英雄赵一曼。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3.默读导读提示，说说本课的学习任务。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4.学习活动一：默读课文，借助思维导图说说课文围绕“粗瓷大碗”写了一个怎样的故事，并填空。</w:t>
      </w:r>
    </w:p>
    <w:p>
      <w:pPr>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after="150" w:afterAutospacing="0"/>
        <w:ind w:left="0" w:right="0" w:firstLine="0"/>
        <w:jc w:val="center"/>
        <w:rPr>
          <w:rFonts w:ascii="楷体" w:eastAsia="楷体" w:cs="楷体" w:hint="eastAsia"/>
          <w:i w:val="0"/>
          <w:iCs w:val="0"/>
          <w:caps w:val="0"/>
          <w:smallCaps w:val="0"/>
          <w:color w:val="333333"/>
          <w:spacing w:val="0"/>
          <w:sz w:val="28"/>
          <w:szCs w:val="28"/>
        </w:rPr>
      </w:pPr>
      <w:r>
        <w:rPr>
          <w:rFonts w:ascii="楷体" w:eastAsia="楷体" w:cs="楷体" w:hint="eastAsia"/>
          <w:i w:val="0"/>
          <w:iCs w:val="0"/>
          <w:caps w:val="0"/>
          <w:smallCaps w:val="0"/>
          <w:color w:val="333333"/>
          <w:spacing w:val="0"/>
          <w:kern w:val="0"/>
          <w:sz w:val="28"/>
          <w:szCs w:val="28"/>
          <w:lang w:val="en-US" w:eastAsia="zh-CN"/>
        </w:rPr>
        <w:drawing>
          <wp:inline distT="0" distB="0" distL="114300" distR="114300">
            <wp:extent cx="4896484" cy="2357754"/>
            <wp:effectExtent l="0" t="0" r="41" b="28"/>
            <wp:docPr id="1" name="图片 1" descr="IMG_256"/>
            <wp:cNvGraphicFramePr>
              <a:graphicFrameLocks noChangeAspect="1"/>
            </wp:cNvGraphicFramePr>
            <a:graphic>
              <a:graphicData uri="http://schemas.openxmlformats.org/drawingml/2006/picture">
                <pic:pic>
                  <pic:nvPicPr>
                    <pic:cNvPr id="3" name="图片 1 3"/>
                    <pic:cNvPicPr/>
                  </pic:nvPicPr>
                  <pic:blipFill>
                    <a:blip r:embed="rId2"/>
                    <a:stretch>
                      <a:fillRect/>
                    </a:stretch>
                  </pic:blipFill>
                  <pic:spPr>
                    <a:xfrm rot="0">
                      <a:off x="0" y="0"/>
                      <a:ext cx="4896484" cy="2357754"/>
                    </a:xfrm>
                    <a:prstGeom prst="rect"/>
                    <a:noFill/>
                    <a:ln w="9525" cmpd="sng" cap="flat">
                      <a:noFill/>
                      <a:prstDash val="solid"/>
                      <a:round/>
                    </a:ln>
                  </pic:spPr>
                </pic:pic>
              </a:graphicData>
            </a:graphic>
          </wp:inline>
        </w:drawing>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5.展示思维导图，指名说说课文的主要内容。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设计意图：本课教学，从前面三篇课文主人公的人物档案入手，再次回顾他们身上的美好品质，为体现赵一曼身上的美好品质种下情感的种子。同时，学生通过《灰雀》和《手术台就是阵地》两篇精读课文的学习，已经初步掌握如何“学习带着问题默读，理解课文的意思”，本课教学应重在学用尝试，是阅读方法的迁移，体现了单元整组教学的意识。文章篇幅较长，对于这类按事情发展顺序写的长文章，需要给予学生一定的时间和学习支架来提取信息，梳理故事情节，从而对英雄人物形成一个清晰的印象。</w:t>
      </w:r>
    </w:p>
    <w:p>
      <w:pPr>
        <w:pStyle w:val="15"/>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聚焦细节，揣摩内心，对话一个人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1.学习活动二：默读课文，画出描写赵一曼语言、动作的语句，想一想你读出了一个怎样的赵一曼，并用词语作批注。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2.自由交流。在发言中重点关注以下三个句子。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(1）赵一曼看着这个碗，对通讯员说：“哪里拿来的，请你还到哪里去！”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(2）赵一曼端着碗轻轻走进炊事棚，趁人不注意的时候，把碗里的饭倒进锅里，又从另一口锅里盛了半碗野菜粥。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(3）据后来“侦察”，这个粗瓷大碗已经成了七班的菜盆了。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3.学习活动三：细读上面的三个句子，联系上下文，体会赵一曼的内心活动，并填写在下面的思维导图中。</w:t>
      </w:r>
    </w:p>
    <w:p>
      <w:pPr>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after="150" w:afterAutospacing="0"/>
        <w:ind w:left="0" w:right="0" w:firstLine="0"/>
        <w:jc w:val="center"/>
        <w:rPr>
          <w:rFonts w:ascii="楷体" w:eastAsia="楷体" w:cs="楷体" w:hint="eastAsia"/>
          <w:i w:val="0"/>
          <w:iCs w:val="0"/>
          <w:caps w:val="0"/>
          <w:smallCaps w:val="0"/>
          <w:color w:val="333333"/>
          <w:spacing w:val="0"/>
          <w:sz w:val="28"/>
          <w:szCs w:val="28"/>
        </w:rPr>
      </w:pPr>
      <w:r>
        <w:rPr>
          <w:rFonts w:ascii="楷体" w:eastAsia="楷体" w:cs="楷体" w:hint="eastAsia"/>
          <w:i w:val="0"/>
          <w:iCs w:val="0"/>
          <w:caps w:val="0"/>
          <w:smallCaps w:val="0"/>
          <w:color w:val="333333"/>
          <w:spacing w:val="0"/>
          <w:kern w:val="0"/>
          <w:sz w:val="28"/>
          <w:szCs w:val="28"/>
          <w:lang w:val="en-US" w:eastAsia="zh-CN"/>
        </w:rPr>
        <w:drawing>
          <wp:inline distT="0" distB="0" distL="114300" distR="114300">
            <wp:extent cx="5410200" cy="3455034"/>
            <wp:effectExtent l="0" t="0" r="13" b="12"/>
            <wp:docPr id="4" name="图片 2" descr="IMG_257"/>
            <wp:cNvGraphicFramePr>
              <a:graphicFrameLocks noChangeAspect="1"/>
            </wp:cNvGraphicFramePr>
            <a:graphic>
              <a:graphicData uri="http://schemas.openxmlformats.org/drawingml/2006/picture">
                <pic:pic>
                  <pic:nvPicPr>
                    <pic:cNvPr id="6" name="图片 2 6"/>
                    <pic:cNvPicPr/>
                  </pic:nvPicPr>
                  <pic:blipFill>
                    <a:blip r:embed="rId3"/>
                    <a:stretch>
                      <a:fillRect/>
                    </a:stretch>
                  </pic:blipFill>
                  <pic:spPr>
                    <a:xfrm rot="0">
                      <a:off x="0" y="0"/>
                      <a:ext cx="5410200" cy="3455034"/>
                    </a:xfrm>
                    <a:prstGeom prst="rect"/>
                    <a:noFill/>
                    <a:ln w="9525" cmpd="sng" cap="flat">
                      <a:noFill/>
                      <a:prstDash val="solid"/>
                      <a:round/>
                    </a:ln>
                  </pic:spPr>
                </pic:pic>
              </a:graphicData>
            </a:graphic>
          </wp:inline>
        </w:drawing>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(1）赵一曼看着这个碗，对通讯员说：“哪里拿来的，请你还到哪里去！”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(1)这是赵一曼见到粗瓷碗后说的话，读一读，你读懂了什么？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(2)揣摩内心。赵一曼看着这个碗，为什么会这样说？当时的她在想什么呢？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(3)朗读指导。带着这样的体会再读这句话。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(2）赵一曼端着碗轻轻走进炊事棚，趁人不注意的时候，把碗里的饭倒进锅里，又从另一口锅里盛了半碗野菜粥。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(1)指名读。面对通讯员盛的满满一碗高粱米饭，赵一曼是怎么做的？圈出描写赵一曼动作的词。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(2)比较阅读，聚焦细节。删去“轻轻”“趁人不注意的时候”，引导学生朗读、比较删减前后句子的不同，并谈谈从这个细节中感受到了什么。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(3)引发深思。赵一曼为什么要“趁人不注意的时候”把高粱米饭倒进锅里？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(4)资料引入。介绍抗日战争相关资料。</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(5)揣摩内心。望着通讯员盛的满满一碗高粱米饭，赵一曼心里在想什么呢？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(3）据后来“侦察”，这个粗瓷大碗已经成了七班的菜盆了。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(1)畅谈理解。这是故事的结尾，从这句话中你读懂了什么？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(2)揣摩内心。赵一曼把碗送给七班，就意味着她又没有碗了，她心里是怎么想的？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4.小组讨论。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5.全班交流。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设计意图：本板块的设计，主要分成两个环节———“聚焦细节”和“揣摩内心”。在“聚焦细节”环节，让学生通过默读课文，圈画描写赵一曼语言、动作的语句，并进行批注；在“揣摩内心”环节，沿用学习活动一中的思维导图，在原基础上增加“写内心活动”的练习。通过两个环节的教学，赵一曼这个英雄形象在学生心中鲜明起来。此外，通过补充资料，帮助学生打开视域、引发情感共鸣，体会赵一曼行为的可贵与高尚。</w:t>
      </w:r>
    </w:p>
    <w:p>
      <w:pPr>
        <w:pStyle w:val="15"/>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学法迁移，丰厚认知，感悟一份情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1.群文阅读。补充关于赵一曼的其他革命事迹，学生自主默读并思考。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2.讨论。从这些故事中，你又读出了一个怎样的赵一曼？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3.小结。这节课，我们继续用“学习带着问题默读，理解课文的意思”的方法，学习了赵一曼的故事，感受到了她关心同志胜过关心自己的高尚品质。通过阅读赵一曼的其他革命故事，我们又读出了一个不怕牺牲、爱国的革命英雄形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设计意图：本板块通过赵一曼主题文章的群文阅读，既让学生在充分的实践中迁移运用学法，又引领学生浸染在浓烈的红色精神中，受到革命传统教育。</w:t>
      </w:r>
    </w:p>
    <w:p>
      <w:pPr>
        <w:jc w:val="left"/>
        <w:rPr>
          <w:rFonts w:ascii="楷体" w:eastAsia="楷体" w:cs="楷体" w:hint="eastAsia"/>
          <w:sz w:val="28"/>
          <w:szCs w:val="28"/>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333333"/>
          <w:spacing w:val="0"/>
          <w:sz w:val="32"/>
          <w:szCs w:val="32"/>
          <w:shd w:val="clear" w:color="auto" w:fill="FFFFFF"/>
        </w:rPr>
      </w:pPr>
      <w:r>
        <w:rPr>
          <w:rFonts w:ascii="宋体" w:eastAsia="宋体" w:cs="宋体" w:hint="eastAsia"/>
          <w:b/>
          <w:bCs/>
          <w:i w:val="0"/>
          <w:iCs w:val="0"/>
          <w:caps w:val="0"/>
          <w:smallCaps w:val="0"/>
          <w:color w:val="333333"/>
          <w:spacing w:val="0"/>
          <w:sz w:val="32"/>
          <w:szCs w:val="32"/>
          <w:shd w:val="clear" w:color="auto" w:fill="FFFFFF"/>
        </w:rPr>
        <w:t>循“耳朵”之变 品童话之趣</w:t>
      </w: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333333"/>
          <w:spacing w:val="0"/>
          <w:sz w:val="24"/>
          <w:szCs w:val="24"/>
        </w:rPr>
      </w:pPr>
      <w:r>
        <w:rPr>
          <w:rFonts w:ascii="宋体" w:eastAsia="宋体" w:cs="宋体" w:hint="eastAsia"/>
          <w:b/>
          <w:bCs/>
          <w:i w:val="0"/>
          <w:iCs w:val="0"/>
          <w:caps w:val="0"/>
          <w:smallCaps w:val="0"/>
          <w:color w:val="333333"/>
          <w:spacing w:val="0"/>
          <w:sz w:val="24"/>
          <w:szCs w:val="24"/>
          <w:shd w:val="clear" w:color="auto" w:fill="FFFFFF"/>
        </w:rPr>
        <w:t>——《大象的耳朵》（第一课时）教学实录及评析</w:t>
      </w:r>
    </w:p>
    <w:p>
      <w:pPr>
        <w:pStyle w:val="2"/>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rPr>
        <w:fldChar w:fldCharType="begin"/>
      </w:r>
      <w:r>
        <w:instrText>HYPERLINK "https://kns.cnki.net/kcms/detail/knetsearch.aspx?dbcode=CJFD&amp;sfield=au&amp;skey=%E6%9D%8E%E8%90%8D&amp;code=000031635247&amp;uid=WEEvREcwSlJHSldTTEYyRkZSRjFySStPY1diUWFpVGpGTE02b3F6UU5KUT0=$9A4hF_YAuvQ5obgVAqNKPCYcEjKensW4IQMovwHtwkF4VYPoHbKxJw!!"</w:instrText>
      </w:r>
      <w:r>
        <w:rPr>
          <w:rStyle w:val="16"/>
          <w:rFonts w:ascii="楷体" w:eastAsia="楷体" w:cs="楷体" w:hint="eastAsia"/>
          <w:b w:val="0"/>
          <w:bCs w:val="0"/>
          <w:i w:val="0"/>
          <w:iCs w:val="0"/>
          <w:caps w:val="0"/>
          <w:smallCaps w:val="0"/>
          <w:color w:val="auto"/>
          <w:spacing w:val="0"/>
          <w:sz w:val="28"/>
          <w:szCs w:val="28"/>
          <w:u w:val="none"/>
        </w:rPr>
        <w:fldChar w:fldCharType="separate"/>
      </w:r>
      <w:r>
        <w:rPr>
          <w:rStyle w:val="16"/>
          <w:rFonts w:ascii="楷体" w:eastAsia="楷体" w:cs="楷体" w:hint="eastAsia"/>
          <w:b w:val="0"/>
          <w:bCs w:val="0"/>
          <w:i w:val="0"/>
          <w:iCs w:val="0"/>
          <w:caps w:val="0"/>
          <w:smallCaps w:val="0"/>
          <w:color w:val="auto"/>
          <w:spacing w:val="0"/>
          <w:sz w:val="28"/>
          <w:szCs w:val="28"/>
          <w:u w:val="none"/>
        </w:rPr>
        <w:t>李萍</w:t>
      </w:r>
      <w:r>
        <w:rPr>
          <w:rStyle w:val="16"/>
          <w:rFonts w:ascii="楷体" w:eastAsia="楷体" w:cs="楷体" w:hint="eastAsia"/>
          <w:b w:val="0"/>
          <w:bCs w:val="0"/>
          <w:i w:val="0"/>
          <w:iCs w:val="0"/>
          <w:caps w:val="0"/>
          <w:smallCaps w:val="0"/>
          <w:color w:val="auto"/>
          <w:spacing w:val="0"/>
          <w:sz w:val="28"/>
          <w:szCs w:val="28"/>
          <w:u w:val="none"/>
        </w:rPr>
        <w:fldChar w:fldCharType="end"/>
      </w:r>
      <w:r>
        <w:rPr>
          <w:rFonts w:ascii="楷体" w:eastAsia="楷体" w:cs="楷体" w:hint="eastAsia"/>
          <w:b w:val="0"/>
          <w:bCs w:val="0"/>
          <w:i w:val="0"/>
          <w:iCs w:val="0"/>
          <w:caps w:val="0"/>
          <w:smallCaps w:val="0"/>
          <w:color w:val="auto"/>
          <w:spacing w:val="0"/>
          <w:sz w:val="28"/>
          <w:szCs w:val="28"/>
        </w:rPr>
        <w:t> </w:t>
      </w:r>
      <w:r>
        <w:rPr>
          <w:rStyle w:val="16"/>
          <w:rFonts w:ascii="楷体" w:eastAsia="楷体" w:cs="楷体" w:hint="eastAsia"/>
          <w:b w:val="0"/>
          <w:bCs w:val="0"/>
          <w:i w:val="0"/>
          <w:iCs w:val="0"/>
          <w:caps w:val="0"/>
          <w:smallCaps w:val="0"/>
          <w:color w:val="auto"/>
          <w:spacing w:val="0"/>
          <w:sz w:val="28"/>
          <w:szCs w:val="28"/>
          <w:u w:val="none"/>
        </w:rPr>
        <w:fldChar w:fldCharType="begin"/>
      </w:r>
      <w:r>
        <w:instrText>HYPERLINK "https://kns.cnki.net/kcms/detail/knetsearch.aspx?dbcode=CJFD&amp;sfield=au&amp;skey=%E4%BD%95%E5%A4%8F%E5%AF%BF&amp;code=000020235235&amp;uid=WEEvREcwSlJHSldTTEYyRkZSRjFySStPY1diUWFpVGpGTE02b3F6UU5KUT0=$9A4hF_YAuvQ5obgVAqNKPCYcEjKensW4IQMovwHtwkF4VYPoHbKxJw!!"</w:instrText>
      </w:r>
      <w:r>
        <w:rPr>
          <w:rStyle w:val="16"/>
          <w:rFonts w:ascii="楷体" w:eastAsia="楷体" w:cs="楷体" w:hint="eastAsia"/>
          <w:b w:val="0"/>
          <w:bCs w:val="0"/>
          <w:i w:val="0"/>
          <w:iCs w:val="0"/>
          <w:caps w:val="0"/>
          <w:smallCaps w:val="0"/>
          <w:color w:val="auto"/>
          <w:spacing w:val="0"/>
          <w:sz w:val="28"/>
          <w:szCs w:val="28"/>
          <w:u w:val="none"/>
        </w:rPr>
        <w:fldChar w:fldCharType="separate"/>
      </w:r>
      <w:r>
        <w:rPr>
          <w:rStyle w:val="16"/>
          <w:rFonts w:ascii="楷体" w:eastAsia="楷体" w:cs="楷体" w:hint="eastAsia"/>
          <w:b w:val="0"/>
          <w:bCs w:val="0"/>
          <w:i w:val="0"/>
          <w:iCs w:val="0"/>
          <w:caps w:val="0"/>
          <w:smallCaps w:val="0"/>
          <w:color w:val="auto"/>
          <w:spacing w:val="0"/>
          <w:sz w:val="28"/>
          <w:szCs w:val="28"/>
          <w:u w:val="none"/>
        </w:rPr>
        <w:t>何夏寿</w:t>
      </w:r>
      <w:r>
        <w:rPr>
          <w:rStyle w:val="16"/>
          <w:rFonts w:ascii="楷体" w:eastAsia="楷体" w:cs="楷体" w:hint="eastAsia"/>
          <w:b w:val="0"/>
          <w:bCs w:val="0"/>
          <w:i w:val="0"/>
          <w:iCs w:val="0"/>
          <w:caps w:val="0"/>
          <w:smallCaps w:val="0"/>
          <w:color w:val="auto"/>
          <w:spacing w:val="0"/>
          <w:sz w:val="28"/>
          <w:szCs w:val="28"/>
          <w:u w:val="none"/>
        </w:rPr>
        <w:fldChar w:fldCharType="end"/>
      </w:r>
    </w:p>
    <w:p>
      <w:pPr>
        <w:pStyle w:val="2"/>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firstLine="0"/>
        <w:jc w:val="center"/>
        <w:rPr>
          <w:rFonts w:ascii="楷体" w:eastAsia="楷体" w:cs="楷体" w:hint="eastAsia"/>
          <w:i w:val="0"/>
          <w:iCs w:val="0"/>
          <w:caps w:val="0"/>
          <w:smallCaps w:val="0"/>
          <w:color w:val="333333"/>
          <w:spacing w:val="9"/>
          <w:sz w:val="28"/>
          <w:szCs w:val="28"/>
        </w:rPr>
      </w:pPr>
      <w:r>
        <w:rPr>
          <w:rStyle w:val="16"/>
          <w:rFonts w:ascii="楷体" w:eastAsia="楷体" w:cs="楷体" w:hint="eastAsia"/>
          <w:b w:val="0"/>
          <w:bCs w:val="0"/>
          <w:i w:val="0"/>
          <w:iCs w:val="0"/>
          <w:caps w:val="0"/>
          <w:smallCaps w:val="0"/>
          <w:color w:val="auto"/>
          <w:spacing w:val="0"/>
          <w:sz w:val="28"/>
          <w:szCs w:val="28"/>
          <w:u w:val="none"/>
        </w:rPr>
        <w:fldChar w:fldCharType="begin"/>
      </w:r>
      <w:r>
        <w:instrText>HYPERLINK "https://kns.cnki.net/kcms/detail/knetsearch.aspx?dbcode=CJFD&amp;sfield=in&amp;skey=%E6%B5%99%E6%B1%9F%E6%A1%90%E4%B9%A1%E5%B8%82%E5%AE%9E%E9%AA%8C%E5%B0%8F%E5%AD%A6%E6%95%99%E8%82%B2%E9%9B%86%E5%9B%A2%E4%B8%AD%E5%B1%B1%E5%B0%8F%E5%AD%A6&amp;code=0545106&amp;uid=WEEvREcwSlJHSldTTEYyRkZSRjFySStPY1diUWFpVGpGTE02b3F6UU5KUT0=$9A4hF_YAuvQ5obgVAqNKPCYcEjKensW4IQMovwHtwkF4VYPoHbKxJw!!"</w:instrText>
      </w:r>
      <w:r>
        <w:rPr>
          <w:rStyle w:val="16"/>
          <w:rFonts w:ascii="楷体" w:eastAsia="楷体" w:cs="楷体" w:hint="eastAsia"/>
          <w:b w:val="0"/>
          <w:bCs w:val="0"/>
          <w:i w:val="0"/>
          <w:iCs w:val="0"/>
          <w:caps w:val="0"/>
          <w:smallCaps w:val="0"/>
          <w:color w:val="auto"/>
          <w:spacing w:val="0"/>
          <w:sz w:val="28"/>
          <w:szCs w:val="28"/>
          <w:u w:val="none"/>
        </w:rPr>
        <w:fldChar w:fldCharType="separate"/>
      </w:r>
      <w:r>
        <w:rPr>
          <w:rStyle w:val="16"/>
          <w:rFonts w:ascii="楷体" w:eastAsia="楷体" w:cs="楷体" w:hint="eastAsia"/>
          <w:b w:val="0"/>
          <w:bCs w:val="0"/>
          <w:i w:val="0"/>
          <w:iCs w:val="0"/>
          <w:caps w:val="0"/>
          <w:smallCaps w:val="0"/>
          <w:color w:val="auto"/>
          <w:spacing w:val="0"/>
          <w:sz w:val="28"/>
          <w:szCs w:val="28"/>
          <w:u w:val="none"/>
        </w:rPr>
        <w:t>浙江桐乡市实验小学教育集团中山小学</w:t>
      </w:r>
      <w:r>
        <w:rPr>
          <w:rStyle w:val="16"/>
          <w:rFonts w:ascii="楷体" w:eastAsia="楷体" w:cs="楷体" w:hint="eastAsia"/>
          <w:b w:val="0"/>
          <w:bCs w:val="0"/>
          <w:i w:val="0"/>
          <w:iCs w:val="0"/>
          <w:caps w:val="0"/>
          <w:smallCaps w:val="0"/>
          <w:color w:val="auto"/>
          <w:spacing w:val="0"/>
          <w:sz w:val="28"/>
          <w:szCs w:val="28"/>
          <w:u w:val="none"/>
        </w:rPr>
        <w:fldChar w:fldCharType="end"/>
      </w:r>
      <w:r>
        <w:rPr>
          <w:rFonts w:ascii="楷体" w:eastAsia="楷体" w:cs="楷体" w:hint="eastAsia"/>
          <w:b w:val="0"/>
          <w:bCs w:val="0"/>
          <w:i w:val="0"/>
          <w:iCs w:val="0"/>
          <w:caps w:val="0"/>
          <w:smallCaps w:val="0"/>
          <w:color w:val="auto"/>
          <w:spacing w:val="0"/>
          <w:sz w:val="28"/>
          <w:szCs w:val="28"/>
        </w:rPr>
        <w:t> </w:t>
      </w:r>
      <w:r>
        <w:rPr>
          <w:rStyle w:val="16"/>
          <w:rFonts w:ascii="楷体" w:eastAsia="楷体" w:cs="楷体" w:hint="eastAsia"/>
          <w:b w:val="0"/>
          <w:bCs w:val="0"/>
          <w:i w:val="0"/>
          <w:iCs w:val="0"/>
          <w:caps w:val="0"/>
          <w:smallCaps w:val="0"/>
          <w:color w:val="auto"/>
          <w:spacing w:val="0"/>
          <w:sz w:val="28"/>
          <w:szCs w:val="28"/>
          <w:u w:val="none"/>
        </w:rPr>
        <w:fldChar w:fldCharType="begin"/>
      </w:r>
      <w:r>
        <w:instrText>HYPERLINK "https://kns.cnki.net/kcms/detail/knetsearch.aspx?dbcode=CJFD&amp;sfield=in&amp;skey=%E6%B5%99%E6%B1%9F%E7%BB%8D%E5%85%B4%E5%B8%82%E4%B8%8A%E8%99%9E%E5%8C%BA%E9%87%91%E8%BF%91%E5%B0%8F%E5%AD%A6&amp;code=0874148&amp;uid=WEEvREcwSlJHSldTTEYyRkZSRjFySStPY1diUWFpVGpGTE02b3F6UU5KUT0=$9A4hF_YAuvQ5obgVAqNKPCYcEjKensW4IQMovwHtwkF4VYPoHbKxJw!!"</w:instrText>
      </w:r>
      <w:r>
        <w:rPr>
          <w:rStyle w:val="16"/>
          <w:rFonts w:ascii="楷体" w:eastAsia="楷体" w:cs="楷体" w:hint="eastAsia"/>
          <w:b w:val="0"/>
          <w:bCs w:val="0"/>
          <w:i w:val="0"/>
          <w:iCs w:val="0"/>
          <w:caps w:val="0"/>
          <w:smallCaps w:val="0"/>
          <w:color w:val="auto"/>
          <w:spacing w:val="0"/>
          <w:sz w:val="28"/>
          <w:szCs w:val="28"/>
          <w:u w:val="none"/>
        </w:rPr>
        <w:fldChar w:fldCharType="separate"/>
      </w:r>
      <w:r>
        <w:rPr>
          <w:rStyle w:val="16"/>
          <w:rFonts w:ascii="楷体" w:eastAsia="楷体" w:cs="楷体" w:hint="eastAsia"/>
          <w:b w:val="0"/>
          <w:bCs w:val="0"/>
          <w:i w:val="0"/>
          <w:iCs w:val="0"/>
          <w:caps w:val="0"/>
          <w:smallCaps w:val="0"/>
          <w:color w:val="auto"/>
          <w:spacing w:val="0"/>
          <w:sz w:val="28"/>
          <w:szCs w:val="28"/>
          <w:u w:val="none"/>
        </w:rPr>
        <w:t>浙江绍兴市上虞区金近小学</w:t>
      </w:r>
      <w:r>
        <w:rPr>
          <w:rStyle w:val="16"/>
          <w:rFonts w:ascii="楷体" w:eastAsia="楷体" w:cs="楷体" w:hint="eastAsia"/>
          <w:b w:val="0"/>
          <w:bCs w:val="0"/>
          <w:i w:val="0"/>
          <w:iCs w:val="0"/>
          <w:caps w:val="0"/>
          <w:smallCaps w:val="0"/>
          <w:color w:val="auto"/>
          <w:spacing w:val="0"/>
          <w:sz w:val="28"/>
          <w:szCs w:val="28"/>
          <w:u w:val="none"/>
        </w:rPr>
        <w:fldChar w:fldCharType="end"/>
      </w:r>
    </w:p>
    <w:p>
      <w:pPr>
        <w:pStyle w:val="15"/>
        <w:keepNext w:val="0"/>
        <w:keepLines w:val="0"/>
        <w:widowControl/>
        <w:numPr>
          <w:ilvl w:val="0"/>
          <w:numId w:val="3"/>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开门见山，趣读课题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师：小朋友们，今天我们要学习一个有趣的童话故事。（出示：大象的耳朵）谁来读课题？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生：（重读“大象”）《大象的耳朵》。</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师：真好，你想告诉大家这个故事的主人公是大象。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生：（重读“耳朵”）《大象的耳朵》。</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师：对，这是一个关于耳朵的故事。（在课件中把课题中“的”“朵”字体变小）这两个字可是轻声哦，你们能读好吗？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（生齐读课题）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师：我们读短语、句子的时候，要注意词语间的轻重变化，这样才能读得更好听。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课题是文章的眼睛，蕴含着丰富的信息。教师指导学生在读题中明了故事的主人公是大象，故事的主要内容是关于耳朵的。把读轻声的字变得小一点，形象化地指导学生读出词语间的轻重变化，解决了学生“的”字拖调的问题。</w:t>
      </w:r>
    </w:p>
    <w:p>
      <w:pPr>
        <w:pStyle w:val="15"/>
        <w:keepNext w:val="0"/>
        <w:keepLines w:val="0"/>
        <w:widowControl/>
        <w:numPr>
          <w:ilvl w:val="0"/>
          <w:numId w:val="3"/>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初读课文，找到“变化”</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师：大象的耳朵到底长什么样呢？让我们一起走进这个故事吧！自由读课文，注意读准字音，读通句子。读完后，找一找大象的耳朵长什么样，有什么变化。请小朋友们轻轻地打开书，开始吧！</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（出示学习任务一）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读准字音，读通句子。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大象的耳朵长什么样？有什么变化？</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（生自由读课文，师巡视指导）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个小女生是全班第一个读完课文并找到句子的，她完成了这两件事后坐端正给老师发来了信号。还有这个小男生的读书姿势最美，背一直挺得直直的。有很多小朋友还把找到的句子画了下来。李老师忍不住为我们班的同学点赞，你们的读书习惯真好！</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低年级语文课堂要注重培养学生的良好素养，比如读书的习惯、写字的习惯。李老师用充满童趣的符号引导学生读文、找句子，并及时鼓励读书认真、坐姿端正、会动笔圈画的孩子，使他们在不知不觉中养成良好的习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师：读完课文，你知道大象的耳朵长什么样了吗？你能把课文里的句子读给大家听吗？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（生读。师出示）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大象有一对大耳朵，像扇子似的，耷拉着。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师：这个“似”字我们最早在哪篇课文里学过？（出示《敕勒歌》：天似穹庐，笼盖四野）我们一起读读。（生读）这里读sì，意思是好像，我们可以组词———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生：似乎、相似。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师：在这句话里它读shì，可以组词———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生：似的。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师：大象的耳朵像扇子似的，就是说大象的耳朵像扇子一样。“像扇子似的”，这样的耳朵可真大呀！谁能把大象的“大”耳朵读出来？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师：要读出耳朵的大，可以把“大”字拉长。你再来试试。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师：那你知道这大耳朵有什么作用吗？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有虫子来的话，大象只要把他的大耳朵一扇，就能把他们赶跑。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师：这句话中还藏着一个多音字“扇”，它有两个读音，一个读shàn，你能给它组个词吗？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生：扇子、电扇。</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师：我们在一年级下册语文园地六中学过一个词叫“蒲扇”。读shàn的时候，它表示一种事物。那你知道什么时候读shān吗？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生：读shān时是动词。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师：对，真是个聪明的孩子。那你能做一做扇的动作吗？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（生用手当扇子，边扇边说：上下扇、左右扇）</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师：老师的手要变成一把扇子，为这个聪明的小朋友扇扇风。“扇”字是我们今天要写的第一个生字，仔细观察，它是由哪两个字组成的？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生：“户”和“羽”。</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师：古人在造这个字的时候，可藏了重大秘密哦，猜猜这个字可能跟什么有关。</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生：羽毛。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师：对，下面的“羽”就表示鸟翅膀。那上面的户字头表示什么呢？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生：可能表示房子。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是房子里的一个部件，请看图。（出示古时候的大门图片）这是一扇大门。“户”就是门的意思，古时候的大门就像鸟翅膀，鸟翅膀可以一开一合，门可以一开一关。所以古人造这个字，最早是表示门扇的意思，后来慢慢有了扇子的意思。我们一起把它请进田字格里吧。（在田字格中范写“扇”，生书空）“扇”是左上半包围的字，这一撇要写得伸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似”和“扇”两个多音字的教学，教师巧妙勾连学生已经学过的读音，既复习了旧知，又帮助学生区分了意思。尤其是“扇”字的教学，从读音到字义，再到字形的书写，让学生不仅知其然，更知其所以然，感受到了中国古人造字的智慧。</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师：那大象的耳朵有什么变化呢？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生：刚开始是耷拉着的，后来竖起来了，最后又耷拉下来了。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师：（板书：耷拉—竖起—耷拉）谁再来用上这三个词语，说说大象耳朵的变化？</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生：大象的耳朵刚开始是耷拉着的，后来他听了小动物们的话把耳朵竖起来，最后因为有小虫子要飞进耳朵里，所以耳朵又耷拉下来了。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师：真厉害，用上这三个词一下子就把大象耳朵的变化说清楚了。（出示“耷”“竖”）仔细观察这两个生字，你有什么好办法记住它们吗？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生：“耷”就像是大大的耳朵，撇和捺就像是两只大耳朵垂下来了。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师：说得很形象，“耷”就是大耳朵，“耷拉”就是耳朵太大，垂下来了。你能用动作表示吗？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（生把两只手张开放在耳朵旁边，模仿大象耷拉着耳朵的样子）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师：大象的耳朵耷拉着，小朋友们上课的时候，可不能把头耷拉着哦！抬起头，再看看这个“竖”字怎么记。其实一看到下面这个“立”字我们就可以猜到“竖”就是———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生：立着的意思。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师：“竖”就是牢固地直立的意思。课文中大象是用什么办法让自己的耳朵竖起来的呢？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每天，大象站着睡觉的时候，就用两根竹竿把耳朵撑起来。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生：用竹竿把耳朵撑起来。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（师出示：竹竿。指名读）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师：远远望去，这个“竿”字就像是———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生：一棵挺拔的竹子。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师：有时候我们记一个字可以把它想象成一幅画。大象的耳朵好好地耷拉着，为什么要竖起来？后来又为什么放下来呢？今天这节课让我们先走进故事的前半部分。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这个童话故事中藏着两条线索———一条是大象耳朵的变化，这是明线；另一条是大象心理的变化，这是暗线。此处借助大象耳朵的变化从耷拉到竖起再到耷拉，帮助学生厘清了故事的脉络，顺势对比教学“耷”和“竖”这两个生字，再次激发了学生探究课文的兴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rPr>
      </w:pPr>
      <w:r>
        <w:rPr>
          <w:rFonts w:ascii="楷体" w:eastAsia="楷体" w:cs="楷体" w:hint="eastAsia"/>
          <w:i w:val="0"/>
          <w:iCs w:val="0"/>
          <w:caps w:val="0"/>
          <w:smallCaps w:val="0"/>
          <w:color w:val="333333"/>
          <w:spacing w:val="9"/>
          <w:sz w:val="28"/>
          <w:szCs w:val="28"/>
        </w:rPr>
        <w:t>三、品读问句，寻“变”之因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师：请小朋友们默读课文第2～8自然段，圈出小动物的名字，并用横线画出每个小动物跟大象说的第一句话。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（出示学习任务二）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默读第2～8自然段，圈出小动物的名字。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用“_______”画出每个小动物跟大象说的第一句话。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（生默读并圈画）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师：大象在路上慢慢地散步，他都遇到了哪些小动物？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生：小兔子、小羊、小鹿、小马、小老鼠。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（师根据学生的回答相机板书，并提醒“兔”字的书写）</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师：你把小动物都找出来了，那你能根据大象遇到他们的先后顺序说得更有条理吗？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生：大象先遇到了小兔子，又遇到了小羊，还遇到了小鹿、小马和小老鼠。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师：你用上了“先……又……还”，把句子说得很清楚。还有不一样的说法吗？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生：大象刚开始遇到了小兔子，后来又遇到了小羊，最后遇到了小鹿、小马和小老鼠。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师：真不错，用上“刚开始……后来……最后”这样的词语，表达得也很清楚。大象遇到的这些小动物有一个共同的特点，那就是———耳朵都是竖着的。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评析：通过默读圈画的方法培养学生从文本中提取简单信息的能力，并鼓励学生用上表示先后顺序的词来说说大象遇到的小动物，不仅说得清楚，而且说得有条理，提高了学生的口头表达能力和逻辑思维能力。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师：于是，他们都对大象耷拉着的大耳朵产生了疑问，你们找到每个小动物分别对大象说的第一句话了吗？谁来读？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（生读，师出示）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小兔子说：“咦，大象啊，你的耳朵怎么耷拉下来了？”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小羊也说：“大象啊，你的耳朵怎么是耷拉着的呢？”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师：对比读读这两个句子，你发现了什么？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生：都是问句。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师：咦，真奇怪呀，这两个句子里面并没有“问”这个字，你怎么知道是问句呢？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生：我是从“怎么”和问号知道是问句的。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师：像“怎么”“为什么”这样的疑问词经常会和小问号做朋友哦！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（板书：怎么？）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生：我从“咦”“呢”也知道这两个句子是在问。</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师：像“咦”“呢”这样的词语，我们叫语气词，（板书：咦、呢）这样的词还有“吗”“吧”“啊”等。谁来扮演小兔先来问问大象？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（生读句子。师出示）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小兔子（）说：“咦，大象啊，你的耳朵怎么耷拉下来了？”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师：想一想小兔子会怎么说呢？可以加上表情词，也可以加上动作词哦！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生：小兔子奇怪地说。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师：你加上了一个奇怪的表情，问的味道更浓啦！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生：小兔子蹦蹦跳跳地说。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师：那你能边学小兔子蹦蹦跳跳的样子，边来问一问大象吗？现在我就是大象哦！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（生竖起“兔子耳朵”，蹦蹦跳跳地问）</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师：（用手模仿大象的耳朵，然后慢悠悠地）我生来就是这样啊。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生：你看，我的耳朵是竖着的，你的耳朵一定是出毛病了。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师：小羊会怎样问呢？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小羊（）说：“大象啊，你的耳朵怎么是耷拉着的呢？”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生：小羊也跑过来说。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生：小羊摸了摸自己的耳朵说。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师：小羊会怎么叫？</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生：咩咩咩。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师：你先叫几声，再来问。</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（生加上叫声读问句）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师：读好问句其实很简单，把自己当作故事中的那个角色，记住他说的话，配上这个角色的动作、表情或者声音，就能读好哦！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朗读课文，注意读好问句”是这节课最重要的一个语文要素。为此，教师先让学生找出文中的问句，在比较中发现问句的特点，再让学生扮演小兔和小羊，配上动作、表情、声音，读出问的语气，教师扮演大象，与学生合作演读，让课堂既有理趣，又充满情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小鹿、小马，还有小老鼠，见到了大象，都要说他的耳朵。</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师：小鹿、小马、小老鼠见到大象，又会怎么问呢？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生：（扮演小鹿竖着耳朵跑上来）大象啊，你的耳朵为什么是耷拉着的呀？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师：我生来就是这样啊。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生：（扮演小马嘚嘚嘚地跑上来）咦，大象，你的耳朵怎么一直耷拉着？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师：（声音越来越轻）我生来就是这样啊。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生：（扮演小老鼠吱吱叫）大象哥哥，你的耳朵为什么会耷拉着呢？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师：小朋友们，说得真好啊！那你们知道为什么课文里没有写这些小动物的问话吗？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生：因为问得太多了，就会感觉很烦，而且一直写下去故事太长了。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对，你发现了作者写故事的小秘密，这样有详有略地写，故事才会更有趣，还能给我们留下更多想象的空间。我们一起来演一演吧！请大家起立，跟着老师边说边做———小兔、小羊蹦蹦跳跳，小鹿、小马跑得快，小老鼠吱吱叫，奇怪奇怪真奇怪，我们的耳朵竖起来，大象的耳朵怎么耷拉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教师巧妙借助文中语言的空白点，让学生运用习得的方法来创编问句，鼓励学生用上不同的疑问词和语气词，培养了学生的语言建构能力和创新思维。同时，在与文本的比较中，学生发现了写故事要有详有略的小秘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师：如果你是大象哥哥，听了那么多小动物的问话，你心里会怎么想呢？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生：我的耳朵是不是真的不正常啊……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（出示，生读）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大象也不安起来，他自言自语地说：“他们都这么说，是不是我的耳朵真的有毛病啦？我得让我的耳朵竖起来。”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师：大象刚开始说“我生来就是这样啊”，对自己很自信，可现在却不安起来。（板书：自信—不安）这是为什么呢？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生：听得多了就不自信了。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师：后来又发生了什么事情让大象的想法发生了改变呢？我们下节课再来学习。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这是大象想法的第一次改变，在小动物们一次次的追问之中，大象从刚开始的淡定从容到局促不安，再到产生了要让耳朵竖起来的念头。故事的暗线在此处逐渐清晰起来，有趣的朗读、丰富的想象使两条线索的教学相辅相成，水乳交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师：最后，我想送给小朋友们一个字，（出示：遇）就是这个“遇”字，有缘遇到你们这群聪明又可爱的小宝贝，真开心。让我们一起来写好这个“遇”字吧！（范写，详细指导“遇”的写法）接下来请你们把今天学到的“扇”“遇”“兔”在田字格里写一写。每个生字写三个，争取一个比一个好。（生写）小朋友们，遇到你们是缘分，我要送你们一份礼物，是我录制的《小猪变形记》，请你们回去听一听，想想这个故事跟《大象的耳朵》有哪些相同的地方，下节课我们再来交流。下课！</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rPr>
        <w:t>评析：生字的书写指导是低年级语文教学的一个重点，在这节课中，教师随文指导书写了“扇”“兔”两个生字，“遇”字的教学在情境中展现。最后，用《小猪变形记》把学生的阅读视野从课内引向课外。</w:t>
      </w:r>
    </w:p>
    <w:p>
      <w:pPr>
        <w:jc w:val="left"/>
        <w:rPr>
          <w:rFonts w:ascii="楷体" w:eastAsia="楷体" w:cs="楷体" w:hint="eastAsia"/>
          <w:sz w:val="28"/>
          <w:szCs w:val="28"/>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auto"/>
          <w:spacing w:val="0"/>
          <w:sz w:val="32"/>
          <w:szCs w:val="32"/>
        </w:rPr>
      </w:pPr>
      <w:r>
        <w:rPr>
          <w:rFonts w:ascii="宋体" w:eastAsia="宋体" w:cs="宋体" w:hint="eastAsia"/>
          <w:b/>
          <w:bCs/>
          <w:i w:val="0"/>
          <w:iCs w:val="0"/>
          <w:caps w:val="0"/>
          <w:smallCaps w:val="0"/>
          <w:color w:val="auto"/>
          <w:spacing w:val="0"/>
          <w:sz w:val="32"/>
          <w:szCs w:val="32"/>
          <w:bdr w:val="none" w:sz="0" w:space="0" w:color="auto"/>
          <w:shd w:val="clear" w:color="auto" w:fill="FFFFFF"/>
        </w:rPr>
        <w:t>小古文中“之”字教学例谈</w:t>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15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"https://kns.cnki.net/kcms2/author/detail?v=xoiH_7gLeUMo4k14F6OIxL4jshRncD0e7OeVo5k5mtRk_qbM5qeTbfwYMp_bk6h3Sj6spdk-HiVDli7b9JZG2xUykboM32cVBd1mQK0rr2g=&amp;uniplatform=NZKPT"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周晓霞</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"https://kns.cnki.net/kcms2/organ/detail?v=xoiH_7gLeUN3x7VNL1DGq7QDoH_HKu56dBf6h_eyrRkNsPIJhYcXMjtb1_cH6SC5zw4GXloUfooZ5ht_-x2Td397eTrlwU_YOIL2sQtk2V2Ki0Eo_MepsZUzKqlLjuPo&amp;uniplatform=NZKPT"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江苏无锡市育红小学</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jc w:val="left"/>
        <w:rPr>
          <w:rFonts w:ascii="楷体" w:eastAsia="楷体" w:cs="楷体" w:hint="eastAsia"/>
          <w:sz w:val="28"/>
          <w:szCs w:val="28"/>
        </w:rPr>
      </w:pPr>
    </w:p>
    <w:p>
      <w:pPr>
        <w:jc w:val="left"/>
        <w:rPr>
          <w:rFonts w:ascii="楷体" w:eastAsia="楷体" w:cs="楷体" w:hint="eastAsia"/>
          <w:sz w:val="28"/>
          <w:szCs w:val="28"/>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边走边“变”———变身堪比孙悟空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小古文中，“之”就像善于变化的孙悟空：变身为各种人物，代指所有人称（你、我、他、它……）；变身为各种事物，文中描写的所有事物，遇啥变啥；变身为抽象的一切，涵盖一切指代，功能近似于“这、这样”。教学中，我把“之”形象地比喻为孙悟空，调动学生的学习兴趣，促其乐于接受，对“之”强大的代替、指示功能获得真切而深入的了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先看变身为人物。“虽与之俱学，弗若之矣”中的“之”是“专心致志，惟弈秋之为听”的学生。在教学中，我引导学生推举一个听讲极为专心的同学来替代文中学生，让“之”变身为他们身边的这个榜样，然后读此句，不仅为朗读提供了充满情趣的语境，更有了对身边人的关注以及日后描述该同学的语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问之”在教材中出现两次：“人问之，答曰：‘树在道边而多子，此必苦李。’”“问之，曰：‘欲作针。’太白感其意，还卒业。”两处“之”既可作为被问对象，亦即王戎、老媪，又可涵盖所问内容（后文另论）。这样的“问之”在课堂上可以转化为游戏：不断变化被问对象，由学生说出“之”已变身为谁，他们就会在笑声中感受到“之”变化的神奇。</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再看变身为事物。孙悟空不仅可以变身为人物，还有见物变物的本领。《司马光》中出现了这样的“之”：“光持石击瓮破之，水迸，儿得活。”“破之”的“之”是指司马光持石所击的瓮。教师可以在课堂上就地取材，向随手可得的事物表达“爱”意：取语文教材“爱之”，“之”变身为语文教材；取钢笔“爱之”，“之”变身为“钢笔”……</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王戎不取道旁李》中的“看道边李树多子折枝，诸儿竞走取之，唯戎不动”及“取之，信然”，两个“之”都指路边树上的李子。所“取”之物又是可以变化的。《自相矛盾》写道：“楚人有鬻盾与矛者，誉之曰：‘吾盾之坚，物莫能陷也。’”我据此设计“叫卖”游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师：“誉之曰”中的“之”代指什么？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生：盾。</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师：假如他卖的是瓜，“誉之曰”的“之”则是———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生：瓜。</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师：卖的是鱼，“誉之曰”的“之”则是———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这样的替换变化游戏可以随机应变：“一日曝书画，有一牧童见之，拊掌大笑”中所见之物，“一心以为有鸿鹄将至，思援弓缴而射之”中所射之物，都可以设计为学生能够轻松完成的言语游戏。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最后看抽象变身。“之”不仅可变为具体的人和物，还具有像白话文中“这”“这样”的抽象指代功能。“默而识之，学而不厌，诲人不倦”中的“之”是指所要识记积累的知识。“一人虽听之，一心以为有鸿鹄将至”中的“之”是指弈秋传授的内容。“伯牙鼓琴，锺子期听之”中的“之”是指伯牙琴声里演绎的一切。“处士笑而然之”中的“之”是指牧童对画的议论。而前文提及的“人问之，答曰：‘树在道边而多子，此必苦李’”及“问之，曰：‘欲作针。’太白感其意，还卒业”中的“之”既可理解为所问对象，又可理解为行为表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了解了文言文写作中的这个特点，其言简意赅的属性可见一斑。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边走边“联”———手段堪比外交官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行走中的“之”不仅随时随地变化万千，还像外交官一样内联外接。最为常见的就是出现在定语和中心语之间表偏正关系，如“炎帝之少女，名曰女娃”“故今日之责任，不在他人，而全在我少年”“有恒者则断无不成之事。此三者缺一不可”“以子之矛陷子之盾，何如”。这样的用法，不必教师多讲，只要让学生用心朗读，他们就可毫不费力地感受到它与“的”的用法存在相通之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有时“之”与其他词语配合构成一种典型句式，“弈秋，通国之善弈者也”就是“之”与“者也”相照应的句式，这种句式让“者也”这样的判断对象有了一定范围。借助这种句式进行判断性的描述训练，非常有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师：古代的人名常常极富个性特点。真名其实就一个“秋”字，因为他擅长下棋，就干脆以“弈”字与其名组合起来称呼他。可见，这种名字是一种荣耀。大家一起读出这样的骄傲。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生：（读）弈秋，通国之善弈者也。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师：又如一个姓丁的人，厨艺特别棒，在古代“庖”即厨也，他就有了“庖丁”这个名字。你能用相同的句式夸夸庖丁吗？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生：庖丁，通国之善庖者也。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师：还可以用这样的句式夸夸谁？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生：王羲之，通国之善书者也。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生：杨丽萍，通国之善舞者也。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师：还可以扩大或缩小范围，夸夸身边的人。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生：刘洋，通班之善武者也。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生：妈妈，通家之善算者也。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（），通（）之善（）者也。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师：读这种句式时，把“之”字的音拉得特别长，为什么？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生：引出描述特点，强调人物特征。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之”的“外交手段”还体现在让原本可以单独成立的句子变成依附于某个大句的成分，亦即取消句子独立性。例如，“有识则知学问无尽，不敢以一得自足，如河伯之观海，如井蛙之窥天，皆无识者也”，其中的“河伯观海”“井蛙窥天”原本都能独立成句，因为有了“之”字，无法独立成句，只是作者阐述“有识则知学问无尽”随后列出的两个例证而已，充当“无识者也”判断句式的对象。这种特殊句式的语法术语，教师不宜强加给学生。教学中，我从中年级、高年级学生已经形成句的概念出发，将其描述为好像封建社会时期取消了独立自主权的藩属国依附于宗主国那样有趣，很容易被学生接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可见，“之”正如游说于小古文世界中的外交官，追随其身后，看清它所使用的各种手段，文言句式结构读起来就会趣味盎然。</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边走边“踢”———脚法堪比足球王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“之”在句中对词序的调整功能，就像一个足球运动员将球前传后掷，随其心将看中的“词语”推到镜头前端。在这样的句式中，“之”并不介意自己的实指意思（无须译出），更看重自身使命。</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之”能被“踢”到前面。“惟弈秋之为听”按正常词序表述应是“惟听弈秋（述）之”，但为了突出“弈秋讲述的内容”在专心致志听讲的学生心目中的重要性，通过“惟”“为”配合将其调整到前面，起到强调“弈秋讲述的内容”的效果。教学环节如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惟弈秋之为听：只听弈秋的教诲。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师：对比原句和翻译，大家有什么发现？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生：词序不同。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师：“惟”“为”一配合，就将所听对象“之”（弈秋讲述的内容）特意调整到了前面，强调这个学生所有心思都在听弈秋的讲解上。如果某学生认真听孔子讲课，就可以怎么说？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生：惟孔子之为听。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师：认真听紫雨老师讲课。</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生：惟吾师之为听。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师：专心听妈妈说话。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生：惟母之为听。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交流中，还可以联系成语“惟命是从”来品味“惟”“是”通过配合形成的宾语前置的特殊句式，体验“踢”词的快乐。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之”也能把前面的词语“踢”到后面。《自相矛盾》有两个典型句式：“楚人有鬻盾与矛者，誉之曰：‘吾盾之坚，物莫能陷也。’”“又誉其矛曰：‘吾矛之利，于物无不陷也。’”其中，“吾盾之坚”“吾矛之利”按正常词序应是“吾坚盾”“吾利矛”，而叫卖者为了强调“坚”“利”的特质，就借助“之”将定语后置，引出对其特质的具体阐述。这种语言结构变化所带来的更有质感的节奏美，教师只有着意地引导学生反复大声朗读，他们才能真切地体味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之”还能将句末音节像球一样长传出去。“知之为知之，不知为不知，是知也”，“之”在此处没有任何实义，只是将“知”进行停顿的强化处理，让人对“知”给予足够关注。对于这种节奏感，最好的体验方法就是将无“之”与有“之”的句式对比朗读，体会小古文特有的韵律美。</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本文借经典文言用词“之”具有的特性，从读写（说）结合的层面感受文言阅读要素，在小学语文教学中以一种不期然而然的播种帮助学生树立文言意识，形成较为丰富的语言积累和良好的语感，使其满怀与汉语相遇的喜悦，认识汉语特有的语言结构和运用规律，如“之”一般从容行走在汉语的森林。</w:t>
      </w:r>
    </w:p>
    <w:p>
      <w:pPr>
        <w:jc w:val="left"/>
        <w:rPr>
          <w:rFonts w:ascii="楷体" w:eastAsia="楷体" w:cs="楷体" w:hint="eastAsia"/>
          <w:sz w:val="28"/>
          <w:szCs w:val="28"/>
        </w:rPr>
      </w:pPr>
    </w:p>
    <w:p>
      <w:pPr>
        <w:jc w:val="left"/>
        <w:rPr>
          <w:rFonts w:ascii="楷体" w:eastAsia="楷体" w:cs="楷体" w:hint="eastAsia"/>
          <w:sz w:val="28"/>
          <w:szCs w:val="28"/>
        </w:rPr>
      </w:pPr>
    </w:p>
    <w:p>
      <w:pPr>
        <w:jc w:val="center"/>
        <w:rPr>
          <w:rFonts w:ascii="宋体" w:eastAsia="宋体" w:cs="宋体" w:hint="eastAsia"/>
          <w:b/>
          <w:bCs/>
          <w:color w:val="auto"/>
          <w:sz w:val="32"/>
          <w:szCs w:val="32"/>
        </w:rPr>
      </w:pPr>
      <w:r>
        <w:rPr>
          <w:rFonts w:ascii="宋体" w:eastAsia="宋体" w:cs="宋体" w:hint="eastAsia"/>
          <w:b/>
          <w:bCs/>
          <w:color w:val="auto"/>
          <w:sz w:val="32"/>
          <w:szCs w:val="32"/>
        </w:rPr>
        <w:t>从“诗”抵达“思”，以“问”驱动“学”</w:t>
      </w:r>
    </w:p>
    <w:p>
      <w:pPr>
        <w:jc w:val="center"/>
        <w:rPr>
          <w:rFonts w:ascii="宋体" w:eastAsia="宋体" w:cs="宋体" w:hint="eastAsia"/>
          <w:b/>
          <w:bCs/>
          <w:color w:val="auto"/>
          <w:sz w:val="24"/>
          <w:szCs w:val="24"/>
        </w:rPr>
      </w:pPr>
      <w:r>
        <w:rPr>
          <w:rFonts w:ascii="宋体" w:eastAsia="宋体" w:cs="宋体" w:hint="eastAsia"/>
          <w:b/>
          <w:bCs/>
          <w:color w:val="auto"/>
          <w:sz w:val="24"/>
          <w:szCs w:val="24"/>
        </w:rPr>
        <w:t>——《从军行》《秋夜将晓出篱门迎凉有感》教学实录及评析</w:t>
      </w:r>
    </w:p>
    <w:p>
      <w:pPr>
        <w:jc w:val="center"/>
        <w:rPr>
          <w:rFonts w:ascii="楷体" w:eastAsia="楷体" w:cs="楷体" w:hint="eastAsia"/>
          <w:b w:val="0"/>
          <w:bCs w:val="0"/>
          <w:sz w:val="28"/>
          <w:szCs w:val="28"/>
        </w:rPr>
      </w:pPr>
      <w:r>
        <w:rPr>
          <w:rFonts w:ascii="楷体" w:eastAsia="楷体" w:cs="楷体" w:hint="eastAsia"/>
          <w:b w:val="0"/>
          <w:bCs w:val="0"/>
          <w:sz w:val="28"/>
          <w:szCs w:val="28"/>
        </w:rPr>
        <w:t>何必钻</w:t>
      </w:r>
      <w:r>
        <w:rPr>
          <w:rFonts w:ascii="楷体" w:eastAsia="楷体" w:cs="楷体" w:hint="eastAsia"/>
          <w:b w:val="0"/>
          <w:bCs w:val="0"/>
          <w:sz w:val="28"/>
          <w:szCs w:val="28"/>
          <w:lang w:val="en-US" w:eastAsia="zh-CN"/>
        </w:rPr>
        <w:t xml:space="preserve">  </w:t>
      </w:r>
      <w:r>
        <w:rPr>
          <w:rFonts w:ascii="楷体" w:eastAsia="楷体" w:cs="楷体" w:hint="eastAsia"/>
          <w:b w:val="0"/>
          <w:bCs w:val="0"/>
          <w:sz w:val="28"/>
          <w:szCs w:val="28"/>
        </w:rPr>
        <w:t>林志芳</w:t>
      </w:r>
    </w:p>
    <w:p>
      <w:pPr>
        <w:jc w:val="center"/>
        <w:rPr>
          <w:rFonts w:ascii="楷体" w:eastAsia="楷体" w:cs="楷体" w:hint="eastAsia"/>
          <w:b w:val="0"/>
          <w:bCs w:val="0"/>
          <w:sz w:val="28"/>
          <w:szCs w:val="28"/>
        </w:rPr>
      </w:pPr>
      <w:r>
        <w:rPr>
          <w:rFonts w:ascii="楷体" w:eastAsia="楷体" w:cs="楷体" w:hint="eastAsia"/>
          <w:b w:val="0"/>
          <w:bCs w:val="0"/>
          <w:sz w:val="28"/>
          <w:szCs w:val="28"/>
        </w:rPr>
        <w:t>浙江温州市教师教育院</w:t>
      </w:r>
      <w:r>
        <w:rPr>
          <w:rFonts w:ascii="楷体" w:eastAsia="楷体" w:cs="楷体" w:hint="eastAsia"/>
          <w:b w:val="0"/>
          <w:bCs w:val="0"/>
          <w:sz w:val="28"/>
          <w:szCs w:val="28"/>
          <w:lang w:val="en-US" w:eastAsia="zh-CN"/>
        </w:rPr>
        <w:t xml:space="preserve">  </w:t>
      </w:r>
      <w:r>
        <w:rPr>
          <w:rFonts w:ascii="楷体" w:eastAsia="楷体" w:cs="楷体" w:hint="eastAsia"/>
          <w:b w:val="0"/>
          <w:bCs w:val="0"/>
          <w:sz w:val="28"/>
          <w:szCs w:val="28"/>
        </w:rPr>
        <w:t>山东济南幼儿师范高等专科学校</w:t>
      </w:r>
    </w:p>
    <w:p>
      <w:pPr>
        <w:pStyle w:val="15"/>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读得通顺，读出节奏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师：这节课我们要学习两首古诗，一首是《从军行》，另一首是———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生：（齐）《秋夜将晓出篱门迎凉有感》。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（生读得不整齐）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师：据我了解，这应该是小学课文里题目最长的一首古诗。怎么读好它呢？诗中写的是什么时间？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生：秋夜将晓。</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师：地点在哪里？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生：出篱门。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师：什么事情？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生：迎凉有感。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师：一起读，读好停顿。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生：（齐）秋夜将晓/出篱门/迎凉有感。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师：这两首古诗，对咱们五年级同学来说，读通读顺应该不是问题，请大家把每首古诗读两遍，注意“仞”“岳”两个生字的读音。</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（生读，师指名读）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师：读古诗不光要读准确，还要读出节奏和停顿。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（生读“青海/长云/暗雪山”“三万里河/东入海”）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师：很好，发现了两首诗停顿不一样。我们一起有节奏地读读这两首诗。</w:t>
      </w:r>
    </w:p>
    <w:p>
      <w:pPr>
        <w:pStyle w:val="15"/>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两首诗合学，比较异同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师：读着读着，你会发现这两首诗其实写的是同一方面的内容，都是什么？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生：都是关于战争的诗。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师：诗中哪些信息让你作出这样的判断？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生：“百战”“穿金甲”。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生：“不破楼兰终不还”。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生：“南望王师又一年”，他们在等待王师。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同样是战争诗，两首诗又有什么不同呢？作者不同，分别是王昌龄和陆游。你们肯定背过王昌龄的诗。（生齐背《出塞》）王昌龄，著名的边塞诗人，他写了七首《从军行》，这是其中的第四首。陆游这个人了不得，他既能吟诗作对，又能带兵打仗。他一生写了很多诗，今存9000多首，厉害吧？你们找一找，还有哪些不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生：第一首写在盛唐时期，第二首写作时间是金兵攻陷北宋之后。</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师：你关注的是朝代的不同。唐朝、宋朝在历史上文化非常辉煌，但是在军事方面，唐朝军力强盛，宋朝却经常受到侵略欺侮，所以非常衰弱，有一个词就叫“盛唐弱宋”。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生：两首诗描写的地点不同，分别是边塞和中原大地。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生：描写的对象也不同，第一首描写的是战士，第二首描写的主要是普通老百姓。</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生：他们抒发的感情不一样，第一首是豪情壮志，第二首有点悲痛、叹息。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师：真好，我们发现了作者不同、朝代不同、地点不同、对象不同、情感不同。</w:t>
      </w:r>
    </w:p>
    <w:p>
      <w:pPr>
        <w:pStyle w:val="15"/>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学习《从军行》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两首都是战争诗，但毕竟是两位诗人、两个朝代、两个不同的视角写的诗。我们先来看《从军行》。请大家运用学古诗的方法读这四句诗，边读边看课文的注释。读完一句想一想它的意思，然后同桌之间说一说。（生练说）说起玉门关，你们一定想起一首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（生齐背王之涣的《凉州词》）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师：连春风都不会吹到玉门关，可见那里的环境实在是———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生：恶劣、荒凉。</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师：这个地方是恶劣、荒凉的边塞。（板书：荒凉边塞）这里的“暗”字，让我们感到边塞的景色是如此———</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生：凄凉、暗淡。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师：一个“孤”字让我们感到守边的生活是如此———</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生：寂寞。</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师：那将士们的心情是不是因此而低沉压抑了呢？读读后两句。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生：（齐）黄沙百战穿金甲，不破楼兰终不还。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师：“穿金甲”是指穿上金甲吗？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生：穿破金甲，把金甲都磨穿了。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师：“黄沙百战穿金甲”所含的信息量非常大，你都读出了些什么？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生：我觉得是经过了长时间的战争，将士们身经百战。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师：可见战事之频繁。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生：“黄沙”可以看出他们作战时环境很艰苦。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师：环境之恶劣。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生：“穿金甲”还可以看出他们打了很多场仗。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师：战争之惨烈，刀光剑影。</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生：我从“黄沙百战”不仅读出了打仗非常多，而且读出了都是在荒凉的边塞打的。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师：边塞之荒凉、战事之频繁、环境之恶劣、战争之惨烈都融在了这七个字里。来，再读———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师：磨穿的是金甲，磨不穿的又是什么？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生：不打赢就不回来，是意志。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生：报国的壮志没有被磨穿，他们的决心和坚强意志没有被磨穿。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师：什么决心？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生：不破楼兰终不还。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师：为什么“不还”？难道他们不想家吗？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生：他们觉得打败了入侵的敌人才可以回家，从这里看出将士们的报国壮志和他们的坚强决心。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师：国家国家，先有国才有家。将士们的决心融在了这两句诗里面，我们一起来读。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师：从“不破楼兰终不还”，你是不是想到了我们刚才背的王昌龄的另外一首诗里的句子？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生：但使龙城飞将在，不教胡马度阴山。</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师：从这里面你感受到的是边疆将士怎样的决心？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生：我觉得是一种匹夫有责的使命感。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生：保家卫国的责任。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生：建功立业的壮志豪情。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师：我把你们说的保家卫国或者建功立业，概括成一个词。（板书：精忠报国）一起来读一读这首精忠报国的诗吧！</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w:t>
      </w:r>
    </w:p>
    <w:p>
      <w:pPr>
        <w:pStyle w:val="15"/>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学习《秋夜将晓出篱门迎凉有感》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精忠报国的诗从唐朝一直写到了宋朝，从前方的将士一直传唱到了后方的一个退隐的老人，这个老人就是陆游。我们一起来读《秋夜将晓出篱门迎凉有感》。（生读）如果说第一首诗前两句描写的是荒凉的边塞，那么这首诗的前两句描写的是一幅怎样的画面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生：壮丽的祖国河山图。</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师：（板书：壮丽河山）黄河真的有三万里这么长吗？华山真的有五千仞这么高吗？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生：没有，是夸张的写法。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们能不能通过朗读，把这种夸张的感情读出来？（指名读）我们一起读，读出这种一高一长、一纵一横的气势。（生读）可是这样读对吗？这两句诗是不是真的像刚才同学说的，是在赞美祖国的壮丽河山呢？读读后两句，也许你会有更深的理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生：（齐）遗民泪尽胡尘里，南望王师又一年。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师：这一句诗情感非常丰富。你发现哪些字眼让你感觉到心酸、心痛？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生：“泪尽”的“尽”字。我从课外资料中了解到，在陆游很小的时候，金兵就开始入侵，而今他已经是一个白发老人了，可是王师还没有征服金兵，他的眼泪都流尽了。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师：这里的“泪”仅仅是陆游的“泪”吗？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生：还有老百姓的“泪”。</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生：让我心酸的词是“遗民”。“遗”是遗弃的意思，说明当时军队逃跑了，就把老百姓丢在那里。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师：你说的这个词很能引起我的共鸣。我们来看看这段视频，读读这些资料，也许你会有更深的体会。</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（播放视频，略。出示）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南宋王朝偏居一方，不想收复失地，被金兵统治地区的百姓沦为亡国奴，被当成奴隶，被任意打骂，粮食钱财被肆意搜刮。百姓遭受歧视，受尽凌辱，因生活所迫卖儿卖女，生活在水深火热之中。据《宋史》记载：“赋敛烦苛，民不聊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师：遗民会怎样呼喊？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生：大宋的军队啊，你们什么时候过来？我们的泪都快要流尽了。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生：遗民日日流泪，月月流泪，年年流泪，不断地喊着———“胡人不断地抽打着我们，把我们当作奴隶，王师什么时候会回来赶走他们啊？”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生：“又一年”说明遗民苦盼王师到来，已经一年复一年。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师：“南望王师又一年”，又一年是多少年？陆游写这首诗的时候，中原地区已沦陷于金人之手65年了。也就是说，遗民的泪整整流了———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生：65年。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师：陆游写完这首诗没过多少年，他就与世长辞了。他写下了这样的绝笔诗———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（出示《示儿》，生齐读）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师：我们不禁要问问，王师到底去哪里了？王公贵族到底在干什么？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生：北宋被金兵入侵之后，皇帝就把杭州当成以前的汴州，在那边享乐、求和。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师：你说的内容是我们学过的另外一首诗。（出示《题临安邸》）一边是王公贵族———</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生：山外青山楼外楼，西湖歌舞几时休？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师：一边是山河沦陷———</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生：遗民泪尽胡尘里，南望王师又一年。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师：一边是醉生梦死———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生：暖风熏得游人醉，直把杭州作汴州。</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师：一边是含泪盼望———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生：遗民泪尽胡尘里，南望王师又一年。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如果南宋军队有“黄沙百战穿金甲”的豪情，遗民还会“泪尽胡尘里”吗？如果那些王公贵族有“不破楼兰终不还”的决心，遗民还会“南望王师又一年”吗？学到这里，你觉得这个“望”字，仅仅是盼望的意思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生：希望、渴望的意思。</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生：望眼欲穿。</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师：可是他们等来了吗？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生：没有。</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师：所以这又是———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生：失望、绝望。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师：所有的感情都融入这一个“望”字里。我们一起来读读后两句。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生：（齐）遗民泪尽胡尘里，南望王师又一年。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师：通过这样的诗句，你能够感受到诗句里面透出来的是一种怎样的情绪？</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生：是一种愤怒。南宋的军队在西湖边享乐，也不来拯救老百姓。</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生：是一种悲哀和叹息。百姓渴望王师统一全国，收复失地。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师：可是他们的梦想落空了，只有叹息与无奈啊。（板书：悲愤、叹息）我们回过头来再看，刚才的两句诗“三万里河东入海，五千仞岳上摩天”还仅仅是在赞美祖国的壮丽河山吗？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生：不是，诗人担忧再这样下去，祖国大好河山又将落在金兵的手里。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生：因为前面写出了山河的壮丽，所以才反衬出后面在金兵统治下的老百姓的悲哀。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师：祖国的山河有多壮美，陆游的内心就有多悲痛。所以陆游彻夜难眠，他在秋夜将晓的时候，走出了篱门，写下了这样一首诗。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（生齐读《秋夜将晓出篱门迎凉有感》）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师：与第一首《从军行》相比，这首诗更多了爱恨仇怜。陆游“爱”的是什么？“恨”的是什么？“仇”的是什么？“怜”的又是什么？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生：陆游“爱”的是祖国的大好河山；“恨”的是王公贵族只知享乐，不去收复失地；“仇”的是大好河山在金人手里；“怜”的是遗民痛苦的生活。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生：陆游“爱”的是祖国大好的河山，“恨”的是那些昏庸无能的南宋统治者，“仇”的是金兵把他们的土地占领了，“怜”的是遗民被皇帝抛弃。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师：其实，写这首诗的时候，陆游已经回到了浙江绍兴。可是他牵挂着国家，牵挂着遗民。他从小就立志抗击金兵，他在诗中写道———</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（逐句出示，生逐句接读）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生：上马击狂胡，下马草军书。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师：他连做梦的时候都不忘收复失地———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生：夜阑卧听风吹雨，铁马冰河入梦来。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师：被免官、生病的时候还为国而忧———</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生：位卑未敢忘忧国，事定犹须待阖棺。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师：被贬回到家乡，仍然盼望着收复失地———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生：遗民泪尽胡尘里，南望王师又一年。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师：他到临死，还在叮嘱他的儿子———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生：王师北定中原日，家祭无忘告乃翁。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师：透过这一句句诗，你触摸到陆游一颗怎样的心？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生：一颗爱国、牵挂国家命运的心。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师：我们一起来读一读这首忧国忧民的诗。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（板书：忧国忧民）</w:t>
      </w:r>
    </w:p>
    <w:p>
      <w:pPr>
        <w:pStyle w:val="15"/>
        <w:keepNext w:val="0"/>
        <w:keepLines w:val="0"/>
        <w:widowControl/>
        <w:numPr>
          <w:ilvl w:val="0"/>
          <w:numId w:val="4"/>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二度合学，找出两首诗的相同之处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师：我们再来看看这两首诗。刚才我们找了这么多不同的地方，这两首诗又有什么相同的地方呢？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生：都有精忠报国、为国家担忧效力的心。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师：爱国心是一样的。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生：前两句都是写环境的，后两句都在表达感情。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师：都是从景写到了情，这叫“借景抒情”。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这两首诗都用了反衬的手法。第一首诗“青海长云暗雪山，孤城遥望玉门关”很悲凉，反衬出后面“黄沙百战穿金甲，不破楼兰终不还”中将士的壮志凌云。第二首诗前面“三万里河东入海，五千仞岳上摩天”写了祖国的壮丽山河，反衬出被金兵占领地方的百姓的悲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师：太了不起了，你还发现了反衬的写法。除了写法上的相同，还有别的发现吗？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（生答略）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师：无论是精忠报国，还是忧国忧民，反映的都是两位诗人一样的情感，那就是———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生：爱国心。</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师：一颗爱国心，一片赤子情。让我们走进这两首充满着爱国心、赤子情的诗，一起读。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（生齐读）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从唐代到宋代，我们穿越了千年的历史，今天读这两首诗的时候，依然能透过诗句，感受到两位诗人滚烫的灵魂。这就是经典诗词的魅力，一起试着背这两首诗。（生背）这节课我们一起学习了两首诗，在比较中走进了一段历史，读出了诗歌背后的情感。希望同学们继续走进诗词的世界，感受中华文化的魅力。下课！</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评析：观摩何必钻老师执教的《从军行》《秋夜将晓出篱门迎凉有感》，深感这是一堂朴实高效的好课。短短40分钟里，何老师引导学生将这两首古诗进行了对比阅读，从两首诗的“相同”到“不同”再回到“相同”，从读通顺到读出节奏再到读出诗歌的情感，学生在一遍一遍诵读中，在不间断的师生问答里，逐渐读懂了王昌龄《从军行》中风骨劲健的爱国强音和陆游《秋夜将晓出篱门迎凉有感》里忧国忧民的悲愤心曲。诵读指导、知人论世、拓展比较、互文诠释，这些古诗文教学常用的方法在何老师的这堂课里皆有体现。特别值得关注的是，何老师引入了多首内容相关的古诗，帮助学生从不同的角度理解诗歌内容与情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课堂整体呈“合—分—合”式结构，课堂节奏平缓，设计精细，师生的问答是课堂推进的最主要方式。何老师设计的提问大多聚焦诗歌的重点字词，提问的角度巧妙，例如学生交流讨论到“黄沙百战穿金甲”一句时，教师抓住“穿”字三次设问：“‘穿金甲’是指穿上金甲吗？”“‘黄沙百战穿金甲’所含的信息量非常大，你都读出了些什么？”“磨穿的是金甲，磨不穿的又是什么？”第一问指向对“穿”字的词义理解，第二问指向对诗句字面背后情境的想象，第三问意在转折，引出下文，引导学生将注意力转移到诗歌的最后一句，去感受将士们在恶劣凶险的境况中铿锵有力、掷地有声的誓言，去领略诗歌“清而刚”“婉而健”的美学风格。可以说，教师围绕“穿”字的连环三问，正是为学生认知提供的三个支点，学生跟随老师的问题，由表及里，层层深入，披文入情，进入了诗歌的意义世界。像这样的提问设计几乎贯穿课堂始终，教师似乎发力不大，却切中肯綮。</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当然，事皆两面，当短促简洁的问答成为课堂结构的主要方式时，就意味着教师在教学中少有花费时间去着力设计情境营造或感性熏陶。师生面对文本时相对客观冷静，这便意味着学生对诗歌获得的理性认知更多，他们很少沉浸其中———想象，体验，感同身受。对于这样两首情至真、意至诚、感人至深的诗歌而言，未免有些缺憾。例如教师在教学《秋夜将晓出篱门迎凉有感》时，如果能聚焦诗题，创设情境，打开学生感知觉，让学生通过想象走进那个秋夜破晓、天气微凉的秋晨，想象诗人辗转难眠，出篱门而望时内心涌起的国破家亡之悲、王师北伐之盼、朝廷无为之恨，引导学生体会题目中的“凉”不只是秋凉，更是诗人内心的悲凉，陆游的悲不为自己，他为“遗民泪尽胡尘里”而悲怜，他为“南望王师又一年”而悲叹，学生定会为这忧国忧民的拳拳之情深深震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25" w:lineRule="atLeast"/>
        <w:ind w:left="0" w:right="0"/>
        <w:jc w:val="center"/>
        <w:textAlignment w:val="center"/>
        <w:rPr>
          <w:rFonts w:ascii="宋体" w:eastAsia="宋体" w:cs="宋体" w:hint="eastAsia"/>
          <w:b/>
          <w:bCs/>
          <w:i w:val="0"/>
          <w:iCs w:val="0"/>
          <w:caps w:val="0"/>
          <w:smallCaps w:val="0"/>
          <w:color w:val="333333"/>
          <w:spacing w:val="0"/>
          <w:sz w:val="32"/>
          <w:szCs w:val="32"/>
          <w:bdr w:val="none" w:sz="0" w:space="0" w:color="auto"/>
          <w:shd w:val="clear" w:color="auto" w:fill="FFFFFF"/>
        </w:rPr>
      </w:pPr>
      <w:r>
        <w:rPr>
          <w:rFonts w:ascii="宋体" w:eastAsia="宋体" w:cs="宋体" w:hint="eastAsia"/>
          <w:b/>
          <w:bCs/>
          <w:i w:val="0"/>
          <w:iCs w:val="0"/>
          <w:caps w:val="0"/>
          <w:smallCaps w:val="0"/>
          <w:color w:val="333333"/>
          <w:spacing w:val="0"/>
          <w:sz w:val="32"/>
          <w:szCs w:val="32"/>
          <w:bdr w:val="none" w:sz="0" w:space="0" w:color="auto"/>
          <w:shd w:val="clear" w:color="auto" w:fill="FFFFFF"/>
        </w:rPr>
        <w:t>借助想象 提升素养</w:t>
      </w:r>
    </w:p>
    <w:p>
      <w:pPr>
        <w:pStyle w:val="1"/>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25" w:lineRule="atLeast"/>
        <w:ind w:left="0" w:right="0"/>
        <w:jc w:val="center"/>
        <w:textAlignment w:val="center"/>
        <w:rPr>
          <w:rFonts w:ascii="宋体" w:eastAsia="宋体" w:cs="宋体" w:hint="eastAsia"/>
          <w:b/>
          <w:bCs/>
          <w:color w:val="333333"/>
          <w:sz w:val="24"/>
          <w:szCs w:val="24"/>
        </w:rPr>
      </w:pPr>
      <w:r>
        <w:rPr>
          <w:rFonts w:ascii="宋体" w:eastAsia="宋体" w:cs="宋体" w:hint="eastAsia"/>
          <w:b/>
          <w:bCs/>
          <w:i w:val="0"/>
          <w:iCs w:val="0"/>
          <w:caps w:val="0"/>
          <w:smallCaps w:val="0"/>
          <w:color w:val="333333"/>
          <w:spacing w:val="0"/>
          <w:sz w:val="24"/>
          <w:szCs w:val="24"/>
          <w:bdr w:val="none" w:sz="0" w:space="0" w:color="auto"/>
          <w:shd w:val="clear" w:color="auto" w:fill="FFFFFF"/>
        </w:rPr>
        <w:t>——以《夜色》教学为例</w:t>
      </w:r>
    </w:p>
    <w:p>
      <w:pPr>
        <w:pStyle w:val="3"/>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5" w:lineRule="atLeast"/>
        <w:ind w:left="0" w:right="150"/>
        <w:jc w:val="center"/>
        <w:rPr>
          <w:rFonts w:ascii="楷体" w:eastAsia="楷体" w:cs="楷体" w:hint="eastAsia"/>
          <w:b w:val="0"/>
          <w:bCs w:val="0"/>
          <w:color w:val="auto"/>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"https://kns.cnki.net/kcms2/author/detail?v=xoiH_7gLeUOgTHsSRvs0uthkXvMTZCwxuVxF9SWIfz0g2dKWaLxQWiOwP42u6fqOA3eEd2ZT_xHXp1gs4OCGcPWBMQLlH3EFSnqjlxiZzcY=&amp;uniplatform=NZKPT"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方潇楠</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pStyle w:val="3"/>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5" w:lineRule="atLeast"/>
        <w:ind w:left="0" w:right="0"/>
        <w:jc w:val="center"/>
        <w:rPr>
          <w:rFonts w:ascii="楷体" w:eastAsia="楷体" w:cs="楷体" w:hint="eastAsia"/>
          <w:b w:val="0"/>
          <w:bCs w:val="0"/>
          <w:color w:val="auto"/>
          <w:sz w:val="28"/>
          <w:szCs w:val="28"/>
        </w:rPr>
      </w:pPr>
      <w:r>
        <w:rPr>
          <w:rFonts w:ascii="楷体" w:eastAsia="楷体" w:cs="楷体" w:hint="eastAsia"/>
          <w:b w:val="0"/>
          <w:bCs w:val="0"/>
          <w:i w:val="0"/>
          <w:iCs w:val="0"/>
          <w:caps w:val="0"/>
          <w:smallCaps w:val="0"/>
          <w:color w:val="auto"/>
          <w:spacing w:val="0"/>
          <w:sz w:val="28"/>
          <w:szCs w:val="28"/>
          <w:bdr w:val="none" w:sz="0" w:space="0" w:color="auto"/>
          <w:shd w:val="clear" w:color="auto" w:fill="FFFFFF"/>
        </w:rPr>
        <w:t>浙江杭州市澎汇小学</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both"/>
        <w:rPr>
          <w:rFonts w:ascii="楷体" w:eastAsia="楷体" w:cs="楷体" w:hint="eastAsia"/>
          <w:i w:val="0"/>
          <w:iCs w:val="0"/>
          <w:caps w:val="0"/>
          <w:smallCaps w:val="0"/>
          <w:color w:val="auto"/>
          <w:spacing w:val="0"/>
          <w:sz w:val="28"/>
          <w:szCs w:val="28"/>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统编教材中的课文文字优美、意境深远，字里行间往往留有很多空白，教学时可引领学生借助想象理解字、词、句，体会作者创作的心情，提升语言表达能力。下面以一(下)《夜色》为例，谈谈具体的教学策略。</w:t>
      </w:r>
    </w:p>
    <w:p>
      <w:pPr>
        <w:pStyle w:val="15"/>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借助想象理解字词</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《夜色》是一首有趣的儿歌，主要写“我”以前胆小、怕黑，后来和爸爸一起散步后发现夜晚像白天一样美好，不再怕黑。“夜色”这个词比较抽象，一年级学生理解有难度，我引导学生借助想象去理解。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（出示：草色、月色、花色）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师：看到这些词语，你想到了什么颜色？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（生讨论交流）</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师：缤纷的色彩汇聚成了美丽的风景，“色”不仅表示颜色，也表示我们看到的风景、景象，词语如“草色”“月色”“花色”“夜色”。（板书：夜色）看到这个词语，你想到了什么颜色？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生：黑色。</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师：你知道哪些有关“黑”的词语？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生：漆黑、乌黑、黑漆漆……</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师：面对这样的黑夜，你害怕吗？（生点头）让我们一起走进作者描写的夜色里。</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理解词语“夜色”既是本节课的重点，也是难点。我引导学生通过想象对“色”字的含义拥有更加丰富的认识，巧妙地将识字、读题、积累词语三个内容有机结合，既创设了学习情境，又提高了学习效益。</w:t>
      </w:r>
    </w:p>
    <w:p>
      <w:pPr>
        <w:pStyle w:val="15"/>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借助想象理解句子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教学第1小节时，我引导学生通过想象和作者产生情感共鸣。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师：请自由读第1小节，说说你仿佛看到了一个怎样的小孩。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生：怕黑的小孩，天一黑就不敢往外瞧，一看窗外心就乱跳。</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师：你想到了什么？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生：我一个人睡觉时不敢关灯，仿佛有高大的怪兽在窗口看着我。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生：晚上，听到刮风的声音，看到树影摇晃，我仿佛看见怪兽在嘶吼着前进。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师：请带着这种感受再读第一小节。</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学生通过想象打开记忆的闸门，你一言我一语地诉说着黑夜带来的恐惧感，和作者产生了情感的共鸣。在此基础上，学生开展个性化朗读，读出了害怕和恐惧。</w:t>
      </w:r>
    </w:p>
    <w:p>
      <w:pPr>
        <w:pStyle w:val="15"/>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借助想象理解情感过程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第2小节写爸爸晚上偏要拉“我”去散步。从害怕黑到有勇气面对黑，作者内心经历的挣扎，既是课文的空白点，也是学生情感理解的难点。我利用绘本引导学生借助想象理解情感过程。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（出示绘本）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师：今天，老师给大家带来了绘本《你怕黑吗？其实黑很怕你》。看到这个题目你想说什么？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生：黑会怕我们？黑是什么样的？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师：请大家听这个故事。听完回答小黑长什么样，他喜欢什么，害怕什么。（读绘本）谁来回答？</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生：小黑全身黑黑的，表情很凶，带着武器，像一个武士。</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生：小黑高大魁梧，有好多手和脚，像八爪鱼。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生：小黑害怕光，白天只能躲在柜子的角落里。我觉得小黑很孤独，我想和他交朋友。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师：你们还害怕黑吗？</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生：不怕。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师：如果小黑现在来到你身边，你想对他说什么？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生：小黑，我不害怕你了，我知道你很孤单，我愿意跟你交朋友。</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生：小黑，有了你，萤火虫才能发出耀眼的光芒，月亮才能眨着眼睛微笑。</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师：如果给小黑送礼物，你想送什么？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生：黑巧克力、黑芝麻糊、可乐、黑珍珠奶茶……</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师：你们真是太有爱心了，小黑很喜欢你们，每天晚上都会陪着你们入睡。</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“小黑”给学生带来了全新的体验，引领其学会从不同角度看待事物。到了晚上，学生就会想起其实黑很怕光，黑躲在角落里陪伴自己，进而感受到暖暖的幸福。</w:t>
      </w:r>
    </w:p>
    <w:p>
      <w:pPr>
        <w:pStyle w:val="15"/>
        <w:keepNext w:val="0"/>
        <w:keepLines w:val="0"/>
        <w:widowControl/>
        <w:numPr>
          <w:ilvl w:val="0"/>
          <w:numId w:val="5"/>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借助想象提升表达能力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教师可利用绘本引导学生想象，进而发展学生的语言能力，使其形成独到的见解。</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师：阅读《你怕黑吗？其实黑很怕你》使大家越来越勇敢，和课文作者一样不但不怕黑，还能在漆黑的夜晚看到不一样的美景。你看到了哪些美好的景象呢？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生：我看见天上的星星亮晶晶的，像钻石。</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生：我看见萤火虫在草丛中飞舞，像一盏盏小灯笼。</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生：我看见青蛙在呱呱地叫着，催我们快点睡觉。</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师：夜晚如此美好，请大家今晚再去好好感受夜晚，把新的发现和体会写下来！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想象不仅可以帮助学生理解字、词、句，唤醒情感体验，感受美好生活，还可以有效提升学生的语言表达能力。</w:t>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jc w:val="both"/>
        <w:rPr>
          <w:rFonts w:ascii="楷体" w:eastAsia="楷体" w:cs="楷体" w:hint="eastAsia"/>
          <w:i w:val="0"/>
          <w:iCs w:val="0"/>
          <w:caps w:val="0"/>
          <w:smallCaps w:val="0"/>
          <w:color w:val="auto"/>
          <w:spacing w:val="0"/>
          <w:sz w:val="28"/>
          <w:szCs w:val="28"/>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auto"/>
          <w:spacing w:val="0"/>
          <w:sz w:val="32"/>
          <w:szCs w:val="32"/>
          <w:bdr w:val="none" w:sz="0" w:space="0" w:color="auto"/>
          <w:shd w:val="clear" w:color="auto" w:fill="FFFFFF"/>
        </w:rPr>
      </w:pPr>
      <w:r>
        <w:rPr>
          <w:rFonts w:ascii="宋体" w:eastAsia="宋体" w:cs="宋体" w:hint="eastAsia"/>
          <w:b/>
          <w:bCs/>
          <w:i w:val="0"/>
          <w:iCs w:val="0"/>
          <w:caps w:val="0"/>
          <w:smallCaps w:val="0"/>
          <w:color w:val="auto"/>
          <w:spacing w:val="0"/>
          <w:sz w:val="32"/>
          <w:szCs w:val="32"/>
          <w:bdr w:val="none" w:sz="0" w:space="0" w:color="auto"/>
          <w:shd w:val="clear" w:color="auto" w:fill="FFFFFF"/>
        </w:rPr>
        <w:t>思辨课堂：让深度阅读能力进阶发展</w:t>
      </w: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auto"/>
          <w:spacing w:val="0"/>
          <w:sz w:val="24"/>
          <w:szCs w:val="24"/>
        </w:rPr>
      </w:pPr>
      <w:r>
        <w:rPr>
          <w:rFonts w:ascii="宋体" w:eastAsia="宋体" w:cs="宋体" w:hint="eastAsia"/>
          <w:b/>
          <w:bCs/>
          <w:i w:val="0"/>
          <w:iCs w:val="0"/>
          <w:caps w:val="0"/>
          <w:smallCaps w:val="0"/>
          <w:color w:val="auto"/>
          <w:spacing w:val="0"/>
          <w:sz w:val="24"/>
          <w:szCs w:val="24"/>
          <w:bdr w:val="none" w:sz="0" w:space="0" w:color="auto"/>
          <w:shd w:val="clear" w:color="auto" w:fill="FFFFFF"/>
        </w:rPr>
        <w:t>——以《跳水》教学为例</w:t>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15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"https://kns.cnki.net/kcms2/author/detail?v=xoiH_7gLeUOuxPbBn7SRVVTLh_LapTfArKm5EvULnpn2PqDGYfyaW2gbIXDqBp9F24cv9PLEaKQ0JdgUwLPCsUsX_a0u6fEue8h9gP_NIgM=&amp;uniplatform=NZKPT"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孙群燕</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0" w:firstLine="0"/>
        <w:jc w:val="center"/>
        <w:rPr>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"https://kns.cnki.net/kcms2/organ/detail?v=xoiH_7gLeUMSVcgQuz-pz8JrCRtjJfLYjmb7jKZeZeLyGie7suczQfkG5D9zDTU4i6dyoA7q7ekkF6plM33yPUVV-j8zDnATAw9M7rzsYKoRW_7hw2wSDDvyAE0X7Je_Diz393Box7c=&amp;uniplatform=NZKPT"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江苏江阴市徐霞客实验小学</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rPr>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思辨课堂，不仅关注文本内容的阅读与理解，而且指向思维能力的训练与发展，最终优化语言的构思与表达，帮助学生实现深度阅读能力的发展与提升。</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统编教材五（下）第六单元主题是“思维的火花”，语文要素是“了解人物的思维过程，加深对课文内容的理解”。《跳水》是本单元第三篇课文，我设计了这样的教学目标：引导学生深入文本，走进人物内心，充分了解船长的思维过程，感悟其机智果敢、沉着冷静的内在品质；进一步感悟列夫·托尔斯泰作品的构思和表达特征，能自主建构阅读经验，促进深度阅读能力的进阶发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教学中，我先带领学生学习课文生字词，厘清故事人物关系，梳理故事情节的发展。在此基础上，通过搭建支架、多元质疑、拓展运用等途径，引导学生进行思辨阅读，与文本、与作者、与自己对话，品读语言描写，再现人物思维过程，找寻构思与表达的密钥，培养深度阅读能力。</w:t>
      </w:r>
    </w:p>
    <w:p>
      <w:pPr>
        <w:pStyle w:val="15"/>
        <w:keepNext w:val="0"/>
        <w:keepLines w:val="0"/>
        <w:widowControl/>
        <w:numPr>
          <w:ilvl w:val="0"/>
          <w:numId w:val="6"/>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搭建支架，联系全文，辨思维方法</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课后练习题“在那个危急时刻，船长是怎么想的？他的办法好在哪里”是落实本单元语文要素的重要凭借。思考和回答这一问题，学生必须深入文本，关注文本细节，推测人物的思维过程，感受船长这一人物的内在品质。若是让学生自读文本直接讨论，学生也会有所发现，只是思维多是点状的、零散的。教学中，我搭建了两个学习支架，让学生从两个角度深入文本，经历船长的思维过程，感受其独特的人物品质。</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支架1：设置话题，发现“其他方法”之谬。</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师：要救最高的横木上的孩子，以我们的生活经验，还有哪些办法？这些办法有没有不妥之处？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（出示）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解救孩子还可以用……方法，但是……</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生：解救孩子还可以在下面放置充气垫或者绑救生网，但是时间来不及。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生：可以让水手接住孩子，但是太高，不容易接准，更危险。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生：可以让孩子原路返回，但是如果孩子害怕，一失足就很容易摔在甲板上。</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生：可以让孩子待着不动，让水手上去救，但是孩子腿已经发抖，桅杆也在晃动，孩子在上面多待一秒都是危险的……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师：孩子身处桅杆顶端，解救的办法可能有很多，但是在当时的情况下，我们所想到的这些办法都存在一定的危险，是行不通的。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支架2：联系全文，找寻“跳水方法”之妙。</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师：船长用极端的方法救下了孩子。请同学们联系上下文，为船长这个办法找到充分的条件，用“因为……所以……”“之所以……是因为……”的句式表达观点。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生：因为风平浪静，孩子跳海不会被风卷到其他地方。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生：因为甲板上有二十多个水手，水手可以在第一时间营救跳到海里的孩子。</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生：因为船长手里有枪，所以用枪逼孩子跳水，可以缩短时间。</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借助学习支架，学生进行了思维的发散练习，设想其他种种解救办法，表达自己的理解，清楚有条理地展现思维过程，他们最终得出结论：其他办法都不可行。在这危急时刻，用枪逼孩子跳水是最好的办法。这一阅读思考的过程，解答了课后练习题，更指向思维深刻性与全面性的训练，引导学生深入文本，全面思考问题，合乎逻辑地论证观点，有理有据地表达观点，培养学生发现问题、解决问题的深度阅读能力。</w:t>
      </w:r>
    </w:p>
    <w:p>
      <w:pPr>
        <w:pStyle w:val="15"/>
        <w:keepNext w:val="0"/>
        <w:keepLines w:val="0"/>
        <w:widowControl/>
        <w:numPr>
          <w:ilvl w:val="0"/>
          <w:numId w:val="6"/>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多元质疑，紧扣矛盾，悟人物塑造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深度阅读，不仅要读懂文本写了什么，更要关注文本的表达形式，通过质疑、思辨，发现言语表达的秘妙。这是一篇经典小说，作者列夫·托尔斯泰是文学巨匠，小说构思缜密、表达精彩，尤其是对主人公的塑造与刻画更是别具匠心，教学时需要引导学生驻足品味，细细探究。</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bdr w:val="none" w:sz="0" w:space="0" w:color="auto"/>
        </w:rPr>
        <w:t>1．补白比较，品读语言表达之精妙。</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一般的小说，会对主人公进行浓墨重彩的描述，但是《跳水》对“船长”的塑造笔墨极少。是作者忽略了还是匠心独运？这是一个值得探究的话题。</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我先引导学生针对船长的心理进行补白：看着儿子站在横木上摇摇晃晃、犹豫不决，船长心想：_______。</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随后我又补写船长的语言：“孩子，别害怕，快向海里跳！我手里有枪，不跳的话我就开枪了！”再出示原文：“向海里跳！快！不跳我就开枪了！”让学生在朗读中比较二者的差别。</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运用补白和比较，引导学生深入思考，揣摩作者的写作意图。一般来说，人物的语言、心理描写可以让故事更清楚、更丰满，但是本文作者为什么不写船长的心理活动，不写完整清楚的语言表达？学生很快发现，这是作者故意为之：其一，当时的情况下，用简短的语言更能凸显情况危急；其二，船长语言极其简短，但是每一句话要求都很明确，更能凸显出他机智果敢、沉着冷静、智慧超群的精神品质。在质疑中辨析，学生发现了“小说的语言表达要贴着人物写”这一语言表达的秘妙，丰富了对小说语言的理解力和鉴赏力，促进了对文本的深度理解和思考。</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bdr w:val="none" w:sz="0" w:space="0" w:color="auto"/>
        </w:rPr>
        <w:t>2．质疑写法，领悟人物塑造之独特。</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小说中主要人物出现的频次很多，对其刻画的文字也比较多，篇幅比较长，这是大多数学生的阅读经验。《跳水》一文主人公的塑造恰是一个特例，不仅作者所花的笔墨很少，而且主人公是在故事的后半部分才出现，这与学生原先的阅读认知形成了冲突。在讨论谁是文章的主要人物时，很多学生认为是“孩子”“猴子”。这时，我先出示了列夫·托尔斯泰的名言“情况越严重，越困难，就越需要坚定、积极、果敢”，再让学生深入文本，阅读思考。学生如拨云见日，悟出了这篇小说塑造人物的独特之处：作者将“船长”这个关键人物安排在了最关键的地方，把写这个故事的意图也藏在了这一精彩之处。他要告诉读者：遇到困难，要沉着冷静，选择最好的办法解决危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在讨论交流中，学生自主建构起阅读小说的一个方法———小说的主要人物，是安排在关键处、能发挥重要作用、能传递作者写作意图的那个人。</w:t>
      </w:r>
    </w:p>
    <w:p>
      <w:pPr>
        <w:pStyle w:val="15"/>
        <w:keepNext w:val="0"/>
        <w:keepLines w:val="0"/>
        <w:widowControl/>
        <w:numPr>
          <w:ilvl w:val="0"/>
          <w:numId w:val="6"/>
        </w:numPr>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0"/>
        <w:jc w:val="both"/>
        <w:rPr>
          <w:rFonts w:ascii="楷体" w:eastAsia="楷体" w:cs="楷体" w:hint="eastAsia"/>
          <w:i w:val="0"/>
          <w:iCs w:val="0"/>
          <w:caps w:val="0"/>
          <w:smallCaps w:val="0"/>
          <w:color w:val="333333"/>
          <w:spacing w:val="9"/>
          <w:sz w:val="28"/>
          <w:szCs w:val="28"/>
          <w:bdr w:val="none" w:sz="0" w:space="0" w:color="auto"/>
        </w:rPr>
      </w:pPr>
      <w:r>
        <w:rPr>
          <w:rFonts w:ascii="楷体" w:eastAsia="楷体" w:cs="楷体" w:hint="eastAsia"/>
          <w:i w:val="0"/>
          <w:iCs w:val="0"/>
          <w:caps w:val="0"/>
          <w:smallCaps w:val="0"/>
          <w:color w:val="333333"/>
          <w:spacing w:val="9"/>
          <w:sz w:val="28"/>
          <w:szCs w:val="28"/>
          <w:bdr w:val="none" w:sz="0" w:space="0" w:color="auto"/>
        </w:rPr>
        <w:t>类比迁移，巧抓关联，促读写融合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实现深度阅读，还要引导学生在“一篇”到“多篇”“一类”的阅读实践中，举一反三，读写融合，提高语言文字的表达与运用能力，不断提升语文核心素养。</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bdr w:val="none" w:sz="0" w:space="0" w:color="auto"/>
        </w:rPr>
        <w:t>1．拓展阅读，发现情节构思密钥。</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(1）做好“一篇”的归纳。在全课小结时，我引导学生概括出《跳水》这篇小说的情节发展图：“水手拿孩子取乐”，是开端部分，为这个故事作铺垫；“猴子逗孩子，孩子追猴子遇险”，是发展部分，故事中出现了危机；“船长用枪逼孩子跳水”，是小说的高潮部分，作者巧设办法；“孩子得救脱险”，是故事的结局，化解危机。</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(2）拓展“多篇”的关联。在此基础上，我引导学生拓展阅读小说《鲨鱼》，感受生动曲折的故事情节，了解炮手的思维过程，感受鲜明的人物形象。学生能快速找出这篇小说和《跳水》情节发展的相似之处：开端部分———上尉让水手和孩子下海游泳；发展部分———孩子遇到鲨鱼，发生危险；高潮部分———炮手瞄准鲨鱼开炮；结局———孩子得救，危机化解。学生非常顺利地理出了故事发展线索并进行讲述。</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(3）提炼“一类”的密钥。引导学生联系《司马光砸缸》等体现机智的故事，抓住“出现危机—巧设办法—化解危机”情节图说说故事梗概。很快，学生归纳出这类小说情节表达的共同之处，又一次实现了阅读这一类小说方法的自主建构，能根据情节图更准确地把握故事的结构，提高阅读小说的效率。</w:t>
      </w:r>
    </w:p>
    <w:p>
      <w:pPr>
        <w:pStyle w:val="4"/>
        <w:keepNext w:val="0"/>
        <w:keepLines w:val="0"/>
        <w:widowControl/>
        <w:suppressLineNumbers w:val="0"/>
        <w:pBdr>
          <w:top w:val="none" w:sz="0" w:space="0" w:color="auto"/>
          <w:left w:val="none" w:sz="0" w:space="0" w:color="auto"/>
          <w:bottom w:val="none" w:sz="0" w:space="0" w:color="auto"/>
          <w:right w:val="none" w:sz="0" w:space="0" w:color="auto"/>
        </w:pBdr>
        <w:spacing w:before="150" w:beforeAutospacing="0" w:line="450" w:lineRule="atLeast"/>
        <w:ind w:left="300" w:right="0" w:firstLine="420"/>
        <w:rPr>
          <w:rFonts w:ascii="楷体" w:eastAsia="楷体" w:cs="楷体" w:hint="eastAsia"/>
          <w:b w:val="0"/>
          <w:bCs w:val="0"/>
          <w:i w:val="0"/>
          <w:iCs w:val="0"/>
          <w:caps w:val="0"/>
          <w:smallCaps w:val="0"/>
          <w:color w:val="333333"/>
          <w:spacing w:val="0"/>
          <w:sz w:val="28"/>
          <w:szCs w:val="28"/>
        </w:rPr>
      </w:pPr>
      <w:r>
        <w:rPr>
          <w:rFonts w:ascii="楷体" w:eastAsia="楷体" w:cs="楷体" w:hint="eastAsia"/>
          <w:b w:val="0"/>
          <w:bCs w:val="0"/>
          <w:i w:val="0"/>
          <w:iCs w:val="0"/>
          <w:caps w:val="0"/>
          <w:smallCaps w:val="0"/>
          <w:color w:val="333333"/>
          <w:spacing w:val="0"/>
          <w:sz w:val="28"/>
          <w:szCs w:val="28"/>
          <w:bdr w:val="none" w:sz="0" w:space="0" w:color="auto"/>
        </w:rPr>
        <w:t>2．创新表达，迁移练习促读写融合。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神奇的探险之旅》是本单元的习作练习，其中的写作提示“你想去哪儿探险？打算带上哪些装备？可能会遇到什么险情”“把遇到的困境、求生的方法写具体”是本课阅读方法的拓展运用，即按照“出现危机—巧设办法—化解危机”这一形式构思故事情节。我让学生进行了故事情节的设计练习。</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神奇的沙漠之旅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人物：“我”、探险家叔叔、小表弟。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开端：暑假，“我”和小表弟在家无聊，跟着叔叔一起去沙漠探险。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发展（问题出现）：_____________________</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高潮（巧设办法）：_____________________</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结局（问题解决）：_____________________</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学生借助阅读经验，尝试迁移，练习写作，像小说家一样构思与表达，合理设计情节，并在相互交流中评价情节的合理性与生动性，为后续作文奠定了基础。</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思辨课堂，意在引导学生在阅读中深入思考，在思考中深入阅读，在文本的关键处品析语言，在矛盾处质疑探究，提高对语言的理解力和鉴赏力，自主建构阅读方法，积累阅读经验，实现由“阅读”到“表达”的拓展与运用，促进学生深度阅读能力的进阶发展。</w:t>
      </w:r>
    </w:p>
    <w:p>
      <w:pPr>
        <w:rPr>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pP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auto"/>
          <w:spacing w:val="0"/>
          <w:sz w:val="32"/>
          <w:szCs w:val="32"/>
          <w:bdr w:val="none" w:sz="0" w:space="0" w:color="auto"/>
          <w:shd w:val="clear" w:color="auto" w:fill="FFFFFF"/>
        </w:rPr>
      </w:pPr>
      <w:r>
        <w:rPr>
          <w:rFonts w:ascii="宋体" w:eastAsia="宋体" w:cs="宋体" w:hint="eastAsia"/>
          <w:b/>
          <w:bCs/>
          <w:i w:val="0"/>
          <w:iCs w:val="0"/>
          <w:caps w:val="0"/>
          <w:smallCaps w:val="0"/>
          <w:color w:val="auto"/>
          <w:spacing w:val="0"/>
          <w:sz w:val="32"/>
          <w:szCs w:val="32"/>
          <w:bdr w:val="none" w:sz="0" w:space="0" w:color="auto"/>
          <w:shd w:val="clear" w:color="auto" w:fill="FFFFFF"/>
        </w:rPr>
        <w:t>圈画批注中见“真情”</w:t>
      </w:r>
    </w:p>
    <w:p>
      <w:pPr>
        <w:pStyle w:val="1"/>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25" w:lineRule="atLeast"/>
        <w:ind w:left="0" w:right="0" w:firstLine="0"/>
        <w:jc w:val="center"/>
        <w:textAlignment w:val="center"/>
        <w:rPr>
          <w:rFonts w:ascii="宋体" w:eastAsia="宋体" w:cs="宋体" w:hint="eastAsia"/>
          <w:b/>
          <w:bCs/>
          <w:i w:val="0"/>
          <w:iCs w:val="0"/>
          <w:caps w:val="0"/>
          <w:smallCaps w:val="0"/>
          <w:color w:val="auto"/>
          <w:spacing w:val="0"/>
          <w:sz w:val="24"/>
          <w:szCs w:val="24"/>
        </w:rPr>
      </w:pPr>
      <w:r>
        <w:rPr>
          <w:rFonts w:ascii="宋体" w:eastAsia="宋体" w:cs="宋体" w:hint="eastAsia"/>
          <w:b/>
          <w:bCs/>
          <w:i w:val="0"/>
          <w:iCs w:val="0"/>
          <w:caps w:val="0"/>
          <w:smallCaps w:val="0"/>
          <w:color w:val="auto"/>
          <w:spacing w:val="0"/>
          <w:sz w:val="24"/>
          <w:szCs w:val="24"/>
          <w:bdr w:val="none" w:sz="0" w:space="0" w:color="auto"/>
          <w:shd w:val="clear" w:color="auto" w:fill="FFFFFF"/>
        </w:rPr>
        <w:t>——以《为人民服务》为例</w:t>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15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"https://kns.cnki.net/kcms2/author/detail?v=xoiH_7gLeUNBOiHX6oOrAGsXWj-LzZMnRfeg9dWnIllGVtoee0tWJKQ-yBVjk1uUNHvOFZDROJ2eiB34fhlxMwNc40ls9P_UeW4gkHbPC7s=&amp;uniplatform=NZKPT"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章文凤</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pStyle w:val="3"/>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05" w:lineRule="atLeast"/>
        <w:ind w:left="0" w:right="0" w:firstLine="0"/>
        <w:jc w:val="center"/>
        <w:rPr>
          <w:rFonts w:ascii="楷体" w:eastAsia="楷体" w:cs="楷体" w:hint="eastAsia"/>
          <w:b w:val="0"/>
          <w:bCs w:val="0"/>
          <w:i w:val="0"/>
          <w:iCs w:val="0"/>
          <w:caps w:val="0"/>
          <w:smallCaps w:val="0"/>
          <w:color w:val="auto"/>
          <w:spacing w:val="0"/>
          <w:sz w:val="28"/>
          <w:szCs w:val="28"/>
        </w:rPr>
      </w:pP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begin"/>
      </w:r>
      <w:r>
        <w:instrText>HYPERLINK "https://kns.cnki.net/kcms2/organ/detail?v=xoiH_7gLeUPamOVcdcnY-vZVBvsoEK5wICqRu-EmXAw0WRWtEPZZezduEn-uD9ugH0tbPrTIBL2Pu2Qe9rRqhCkI9B1uo5ldfg9cnMWi2-4GixHzsdihz2C_hta-YEVTk0yHzt9Loks=&amp;uniplatform=NZKPT"</w:instrTex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separate"/>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t>江苏无锡师范学校附属小学</w:t>
      </w:r>
      <w:r>
        <w:rPr>
          <w:rStyle w:val="16"/>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fldChar w:fldCharType="end"/>
      </w:r>
    </w:p>
    <w:p>
      <w:pPr>
        <w:rPr>
          <w:rFonts w:ascii="楷体" w:eastAsia="楷体" w:cs="楷体" w:hint="eastAsia"/>
          <w:b w:val="0"/>
          <w:bCs w:val="0"/>
          <w:i w:val="0"/>
          <w:iCs w:val="0"/>
          <w:caps w:val="0"/>
          <w:smallCaps w:val="0"/>
          <w:color w:val="auto"/>
          <w:spacing w:val="0"/>
          <w:sz w:val="28"/>
          <w:szCs w:val="28"/>
          <w:u w:val="none"/>
          <w:bdr w:val="none" w:sz="0" w:space="0" w:color="auto"/>
          <w:shd w:val="clear" w:color="auto" w:fill="FFFFFF"/>
        </w:rPr>
      </w:pP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为人民服务》是毛主席在张思德同志追悼会上的演讲稿，属于议论文的范畴。初识这种文体，小学生能初步读懂它具有“鲜明的论点、得力的论据和严密的论证”的特点，有别于记叙文等其他文体。基于学情和文体特征，教学内容的确定可结合课后练习题进行考量，教学重点为：梳理课文的论述思路，厘清段与段、句与句之间的逻辑关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循着这样的教学思路，我的课上得很顺利。可到了落实课后练习题“有感情地朗读课文”环节时，学生却表现出“沉寂”的状态，被请到朗读的学生读得平淡无奇、索然无味。问题出在哪儿？细细想来，学生未体会到“为人民服务”的思想，未受到革命人生观的启蒙教育，自然难以有感情地朗读。而“人文目标”的确定，会使教学的终点目标更加清晰。那么，应选择什么教学路径抵达教学终点呢？</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我把教学环节的设置作了适当调整。先找关键句，梳理文本围绕中心论点“为人民服务”讲了哪几方面意思；再关注表达，看作者运用了哪些方法来论证分论点。此时，我放缓教学节奏，增加了一个教学环节———“用圈画批注的方式，来把握作者的情感”，圈画批注之处既是教授学生阅读方法，也是教学内容———指导学生学会从圈画批注处看出作者的情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示例1:</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为人民利益而死，就比泰山还重；替法西斯卖力，替剥削人民和压迫人民的人去死，就比鸿毛还轻。张思德同志是为人民利益而死的，他的死是比泰山还要重的。</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这是课文第2自然段中的重点句。分论点是“如何对待生死？———死的意义有不同”。教师请学生圈画重点词，意在关注“而死”“去死”“张思德同志”这些词。看出了什么呢？这就是批注的内容：当我们看到“而死”，就想到无数的革命先烈和英雄志士，他们的死给我们带来了精神的震撼。文中张思德同志的死就是重于泰山的死，是有价值的死，值得人们敬佩，值得人们永远怀念。看到“去死”，就想到作者对法西斯、对剥削人民和压迫人民的人愤恨、蔑视的态度———嗤之以鼻。</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语言是有温度的，字字句句总关情。批注部分论述了同样一个字———“死”，用的地方不同，意义不同，词语所蕴含的情感也不同。要想深入地体悟真挚的情感，还得通过朗读的方式，声音传递的情感更真切、更浓烈。</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继续关注“而死”“去死”“张思德同志”这些词，看出了什么呢？这就是批注的内容：“死”字之所以表达的情感不同，与前面的连接词“而”和“去”有关。仅一字之差，情感却有天壤之别，如何准确地读出？应将范读、齐读和个别朗读指导相结合，重视朗读时语速、语调、情感的评价。如：“去死”读得干脆利落，“而死”读得庄严深沉；“去死”读出憎恨、鄙视，“而死”读出深深的情、浓浓的爱。</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而死”和“去死”这两个词要读出强烈的对比，强烈的爱与恨。在有感情朗读中，学生感受到对比论证是说理的好办法。紧随其后一句举例论证，再次强调“张思德同志”的死是有意义的死，给予了他高度评价，字里行间流露出毛主席沉痛深重的悼念之情。此番圈画批注的过程，学生学会从词语中、从声音中，去体会、感受情感，把握情感。</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示例2:</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(1)我们的同志在困难的时候，要看到成绩，要看到光明，要提高我们的勇气。</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(2)我们的干部要关心每一个战士，一切革命队伍的人都要互相关心，互相爱护，互相帮助。</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这是课文第4自然段中的重点句。分论点是“如何对待困难？———克服困难搞好团结”。把握第(1)句的情感，需要借助资料。第(1)句“在困难的时候”中的“困难”指的是什么？此时教师出示资料：</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为了实现共同的革命目标———扩大抗日革命根据地，打败日本侵略者，解放全民族。要实现这个目标，困难非常大。毛泽东、周恩来初到陕北时，7000多人的中央红军只有1000多块大洋。那么多人要吃饭，还要打仗，生活是异常的艰难困苦。</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读了这则资料，“困难”的内涵变得具体可感。在“要看到成绩”“要看到光明”“要提高我们的勇气”下面画线，关注这些词，能看出什么呢？这就是批注的内容：这句用的是短语排比的论证方法，使得说理充分透彻，情感表达更充沛强烈。毛主席用饱含激情的语言，号召每一个同志要树立信心，迎难而上，勇往直前。情感就蕴含在这几个短语的排比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把握第(2)句的情感，需要联系上文的内容。毛主席把怎样实现革命目标的意思阐述清楚后，用“不过”转折引出一句深情的话：“我们应当尽量地减少那些不必要的牺牲。”并且就我们的干部怎样对待同志提出了要求———“互相关心”“互相爱护”“互相帮助”。关注这些词语，看出了什么呢？这就是批注的内容：这句同样用的是短语排比的论证方法，从几组短语中，我们感受到毛主席对革命队伍中每个战士的关心爱护之情，有情有义，令人动容。情感同样蕴含在短语的排比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排比说理增强了论证的力度，深悟这种情感，还需要有感情朗读。在排比句的“，”处圈画，关注逗号，看出了什么呢？这就是批注的内容：排比句式中几个逗号的连用，让我们感受到表达的情感越来越浓烈，朗读时的气势越来越足。教师可借用手势，由低到高，层层递进，引导学生朗读感悟。情感就蕴含在逗号中。</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两则示例，教师不是在教知识，而是指导学生学会新的阅读方法。学生用新的阅读方法，继续品词析句，已能敏锐地从课文第5自然段连续的几组关联词“不管……不管……只要……都要……”中，感受到毛主席严谨文字的背后那浓浓的深情———对人民群众的热爱之情，对每个平凡生命的尊重和爱惜之情。</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firstLineChars="200" w:firstLine="596"/>
        <w:jc w:val="both"/>
        <w:rPr>
          <w:rFonts w:ascii="楷体" w:eastAsia="楷体" w:cs="楷体" w:hint="eastAsia"/>
          <w:spacing w:val="9"/>
          <w:sz w:val="28"/>
          <w:szCs w:val="28"/>
        </w:rPr>
      </w:pPr>
      <w:r>
        <w:rPr>
          <w:rFonts w:ascii="楷体" w:eastAsia="楷体" w:cs="楷体" w:hint="eastAsia"/>
          <w:i w:val="0"/>
          <w:iCs w:val="0"/>
          <w:caps w:val="0"/>
          <w:smallCaps w:val="0"/>
          <w:color w:val="333333"/>
          <w:spacing w:val="9"/>
          <w:sz w:val="28"/>
          <w:szCs w:val="28"/>
          <w:bdr w:val="none" w:sz="0" w:space="0" w:color="auto"/>
        </w:rPr>
        <w:t>文字中的情感不是掠过，而是要在圈画中感知；文字中的情感不是模糊，而是要在批注中深悟；文字中的情感不是被告知，而是要在朗读中入耳、入心、入情。用圈画批注这种具象化的方式，去挖掘文字中的情感因素，能更好地提升学生语言的感受力和领悟力。</w:t>
      </w:r>
    </w:p>
    <w:p>
      <w:pPr>
        <w:pStyle w:val="15"/>
        <w:keepNext w:val="0"/>
        <w:keepLines w:val="0"/>
        <w:widowControl/>
        <w:suppressLineNumbers w:val="0"/>
        <w:pBdr>
          <w:top w:val="none" w:sz="0" w:space="0" w:color="auto"/>
          <w:left w:val="none" w:sz="0" w:space="0" w:color="auto"/>
          <w:bottom w:val="none" w:sz="0" w:space="0" w:color="auto"/>
          <w:right w:val="none" w:sz="0" w:space="0" w:color="auto"/>
        </w:pBdr>
        <w:wordWrap w:val="0"/>
        <w:spacing w:before="226" w:beforeAutospacing="0" w:after="0" w:afterAutospacing="0" w:line="480" w:lineRule="atLeast"/>
        <w:ind w:left="300" w:right="0"/>
        <w:jc w:val="both"/>
        <w:rPr>
          <w:rFonts w:ascii="楷体" w:eastAsia="楷体" w:cs="楷体" w:hint="eastAsia"/>
          <w:i w:val="0"/>
          <w:iCs w:val="0"/>
          <w:caps w:val="0"/>
          <w:smallCaps w:val="0"/>
          <w:color w:val="auto"/>
          <w:spacing w:val="9"/>
          <w:sz w:val="28"/>
          <w:szCs w:val="28"/>
          <w:bdr w:val="none" w:sz="0" w:space="0" w:color="auto"/>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swiss"/>
    <w:pitch w:val="variable"/>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 w:name="楷体">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2000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432D964"/>
    <w:multiLevelType w:val="singleLevel"/>
    <w:tmpl w:val="B432D964"/>
    <w:lvl w:ilvl="0">
      <w:start w:val="1"/>
      <w:numFmt w:val="chineseCounting"/>
      <w:lvlRestart w:val="0"/>
      <w:suff w:val="nothing"/>
      <w:lvlText w:val="%1、"/>
      <w:lvlJc w:val="left"/>
      <w:pPr>
        <w:tabs>
          <w:tab w:val="num" w:pos="0"/>
        </w:tabs>
        <w:ind w:left="0" w:hanging="0"/>
      </w:pPr>
      <w:rPr>
        <w:rFonts w:hint="eastAsia"/>
      </w:rPr>
    </w:lvl>
  </w:abstractNum>
  <w:abstractNum w:abstractNumId="1">
    <w:nsid w:val="02442211"/>
    <w:multiLevelType w:val="singleLevel"/>
    <w:tmpl w:val="02442211"/>
    <w:lvl w:ilvl="0">
      <w:start w:val="1"/>
      <w:numFmt w:val="chineseCounting"/>
      <w:lvlRestart w:val="0"/>
      <w:suff w:val="nothing"/>
      <w:lvlText w:val="%1、"/>
      <w:lvlJc w:val="left"/>
      <w:pPr>
        <w:tabs>
          <w:tab w:val="num" w:pos="0"/>
        </w:tabs>
        <w:ind w:left="0" w:hanging="0"/>
      </w:pPr>
      <w:rPr>
        <w:rFonts w:hint="eastAsia"/>
      </w:rPr>
    </w:lvl>
  </w:abstractNum>
  <w:abstractNum w:abstractNumId="2">
    <w:nsid w:val="D1BF1139"/>
    <w:multiLevelType w:val="singleLevel"/>
    <w:tmpl w:val="D1BF1139"/>
    <w:lvl w:ilvl="0">
      <w:start w:val="1"/>
      <w:numFmt w:val="chineseCounting"/>
      <w:lvlRestart w:val="0"/>
      <w:suff w:val="nothing"/>
      <w:lvlText w:val="%1、"/>
      <w:lvlJc w:val="left"/>
      <w:pPr>
        <w:tabs>
          <w:tab w:val="num" w:pos="0"/>
        </w:tabs>
        <w:ind w:left="0" w:hanging="0"/>
      </w:pPr>
      <w:rPr>
        <w:rFonts w:hint="eastAsia"/>
      </w:rPr>
    </w:lvl>
  </w:abstractNum>
  <w:abstractNum w:abstractNumId="3">
    <w:nsid w:val="21020ACE"/>
    <w:multiLevelType w:val="singleLevel"/>
    <w:tmpl w:val="21020ACE"/>
    <w:lvl w:ilvl="0">
      <w:start w:val="1"/>
      <w:numFmt w:val="chineseCounting"/>
      <w:lvlRestart w:val="0"/>
      <w:suff w:val="nothing"/>
      <w:lvlText w:val="%1、"/>
      <w:lvlJc w:val="left"/>
      <w:pPr>
        <w:tabs>
          <w:tab w:val="num" w:pos="0"/>
        </w:tabs>
        <w:ind w:left="0" w:hanging="0"/>
      </w:pPr>
      <w:rPr>
        <w:rFonts w:hint="eastAsia"/>
      </w:rPr>
    </w:lvl>
  </w:abstractNum>
  <w:abstractNum w:abstractNumId="4">
    <w:nsid w:val="01D9C7C3"/>
    <w:multiLevelType w:val="singleLevel"/>
    <w:tmpl w:val="01D9C7C3"/>
    <w:lvl w:ilvl="0">
      <w:start w:val="1"/>
      <w:numFmt w:val="chineseCounting"/>
      <w:lvlRestart w:val="0"/>
      <w:suff w:val="nothing"/>
      <w:lvlText w:val="%1、"/>
      <w:lvlJc w:val="left"/>
      <w:pPr>
        <w:tabs>
          <w:tab w:val="num" w:pos="0"/>
        </w:tabs>
        <w:ind w:left="0" w:hanging="0"/>
      </w:pPr>
      <w:rPr>
        <w:rFonts w:hint="eastAsia"/>
      </w:rPr>
    </w:lvl>
  </w:abstractNum>
  <w:abstractNum w:abstractNumId="5">
    <w:nsid w:val="54E4ED09"/>
    <w:multiLevelType w:val="singleLevel"/>
    <w:tmpl w:val="54E4ED09"/>
    <w:lvl w:ilvl="0">
      <w:start w:val="1"/>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WVjNDUwNmU0MDI1MTFmMjQ0YzRlYWM2OTJkMWNjYj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spacing w:before="0" w:beforeAutospacing="1" w:after="0" w:afterAutospacing="1"/>
      <w:jc w:val="left"/>
      <w:outlineLvl w:val="2"/>
    </w:pPr>
    <w:rPr>
      <w:rFonts w:ascii="宋体" w:eastAsia="宋体" w:cs="宋体"/>
      <w:b/>
      <w:bCs/>
      <w:kern w:val="0"/>
      <w:sz w:val="27"/>
      <w:szCs w:val="27"/>
      <w:lang w:val="en-US" w:eastAsia="zh-CN"/>
    </w:rPr>
  </w:style>
  <w:style w:type="paragraph" w:styleId="4">
    <w:name w:val="heading 4"/>
    <w:basedOn w:val="0"/>
    <w:next w:val="0"/>
    <w:pPr>
      <w:spacing w:before="0" w:beforeAutospacing="1" w:after="0" w:afterAutospacing="1"/>
      <w:jc w:val="left"/>
      <w:outlineLvl w:val="3"/>
    </w:pPr>
    <w:rPr>
      <w:rFonts w:ascii="宋体" w:eastAsia="宋体" w:cs="宋体"/>
      <w:b/>
      <w:bCs/>
      <w:kern w:val="0"/>
      <w:sz w:val="24"/>
      <w:szCs w:val="24"/>
      <w:lang w:val="en-US" w:eastAsia="zh-CN"/>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image" Target="media/5.jpe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Yozo_Office27021597764231180</Application>
  <Pages>77</Pages>
  <Words>0</Words>
  <Characters>22050</Characters>
  <Lines>0</Lines>
  <Paragraphs>704</Paragraphs>
  <CharactersWithSpaces>29400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Jenny（杨娟）</dc:creator>
  <cp:lastModifiedBy>Administrator</cp:lastModifiedBy>
  <cp:revision>1</cp:revision>
  <dcterms:created xsi:type="dcterms:W3CDTF">2022-12-06T01:32:00Z</dcterms:created>
  <dcterms:modified xsi:type="dcterms:W3CDTF">2023-03-07T04:43:54Z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FB52E94C9001481498C471ACA05B1D78</vt:lpwstr>
  </property>
</Properties>
</file>